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6B" w:rsidRPr="00881DF4" w:rsidRDefault="0083516B" w:rsidP="0083516B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881DF4">
        <w:rPr>
          <w:b/>
          <w:sz w:val="28"/>
          <w:szCs w:val="28"/>
        </w:rPr>
        <w:t xml:space="preserve">  </w:t>
      </w:r>
      <w:r w:rsidRPr="00881DF4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01684153" r:id="rId8"/>
        </w:object>
      </w:r>
    </w:p>
    <w:p w:rsidR="0083516B" w:rsidRPr="00881DF4" w:rsidRDefault="0083516B" w:rsidP="0083516B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1DF4">
        <w:rPr>
          <w:sz w:val="28"/>
          <w:szCs w:val="28"/>
        </w:rPr>
        <w:t>ГАТНЕНСЬКА СІЛЬСЬКА РАДА</w:t>
      </w:r>
    </w:p>
    <w:p w:rsidR="0083516B" w:rsidRPr="00881DF4" w:rsidRDefault="0083516B" w:rsidP="0083516B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1DF4">
        <w:rPr>
          <w:sz w:val="28"/>
          <w:szCs w:val="28"/>
        </w:rPr>
        <w:t>ФАСТІВСЬКОГО РАЙОНУ КИЇВСЬКОЇ ОБЛАСТІ</w:t>
      </w:r>
    </w:p>
    <w:p w:rsidR="0083516B" w:rsidRPr="00881DF4" w:rsidRDefault="00714F46" w:rsidP="0083516B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СІМНАДЦЯТА</w:t>
      </w:r>
      <w:r w:rsidR="0083516B" w:rsidRPr="00881DF4">
        <w:rPr>
          <w:sz w:val="28"/>
          <w:szCs w:val="28"/>
        </w:rPr>
        <w:t xml:space="preserve"> СЕСІЯ VІІІ СКЛИКАННЯ</w:t>
      </w:r>
    </w:p>
    <w:p w:rsidR="0083516B" w:rsidRPr="00881DF4" w:rsidRDefault="0083516B" w:rsidP="0083516B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:rsidR="0083516B" w:rsidRPr="00881DF4" w:rsidRDefault="00544667" w:rsidP="0083516B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3516B" w:rsidRPr="00881DF4">
        <w:rPr>
          <w:b/>
          <w:sz w:val="28"/>
          <w:szCs w:val="28"/>
        </w:rPr>
        <w:t>Р І Ш Е Н Н Я</w:t>
      </w:r>
    </w:p>
    <w:p w:rsidR="0083516B" w:rsidRPr="00881DF4" w:rsidRDefault="0083516B" w:rsidP="0083516B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 w:rsidRPr="00881DF4">
        <w:rPr>
          <w:b/>
          <w:sz w:val="28"/>
          <w:szCs w:val="28"/>
        </w:rPr>
        <w:t xml:space="preserve">від </w:t>
      </w:r>
      <w:r w:rsidR="00544667">
        <w:rPr>
          <w:b/>
          <w:sz w:val="28"/>
          <w:szCs w:val="28"/>
        </w:rPr>
        <w:t>23 грудня</w:t>
      </w:r>
      <w:r w:rsidRPr="00881DF4">
        <w:rPr>
          <w:b/>
          <w:sz w:val="28"/>
          <w:szCs w:val="28"/>
        </w:rPr>
        <w:t xml:space="preserve"> 2021 року                                                 </w:t>
      </w:r>
      <w:r w:rsidR="00544667">
        <w:rPr>
          <w:b/>
          <w:sz w:val="28"/>
          <w:szCs w:val="28"/>
        </w:rPr>
        <w:t xml:space="preserve">                             №17/14</w:t>
      </w:r>
      <w:r w:rsidRPr="00881DF4">
        <w:rPr>
          <w:b/>
          <w:sz w:val="28"/>
          <w:szCs w:val="28"/>
        </w:rPr>
        <w:t xml:space="preserve">                   </w:t>
      </w:r>
      <w:r w:rsidR="00864D64" w:rsidRPr="00881DF4">
        <w:rPr>
          <w:b/>
          <w:sz w:val="28"/>
          <w:szCs w:val="28"/>
        </w:rPr>
        <w:t xml:space="preserve">                      </w:t>
      </w:r>
      <w:r w:rsidRPr="00881DF4">
        <w:rPr>
          <w:b/>
          <w:sz w:val="28"/>
          <w:szCs w:val="28"/>
        </w:rPr>
        <w:t xml:space="preserve">    </w:t>
      </w:r>
    </w:p>
    <w:p w:rsidR="0083516B" w:rsidRPr="00881DF4" w:rsidRDefault="0083516B" w:rsidP="0083516B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 w:rsidRPr="00881DF4">
        <w:rPr>
          <w:b/>
          <w:sz w:val="28"/>
          <w:szCs w:val="28"/>
        </w:rPr>
        <w:t>с. Гатне</w:t>
      </w:r>
    </w:p>
    <w:p w:rsidR="0083516B" w:rsidRPr="00881DF4" w:rsidRDefault="0083516B" w:rsidP="0083516B">
      <w:pPr>
        <w:spacing w:line="235" w:lineRule="auto"/>
        <w:ind w:right="4"/>
        <w:jc w:val="center"/>
        <w:rPr>
          <w:b/>
          <w:sz w:val="28"/>
        </w:rPr>
      </w:pPr>
    </w:p>
    <w:p w:rsidR="0083516B" w:rsidRPr="00881DF4" w:rsidRDefault="0083516B" w:rsidP="00544667">
      <w:pPr>
        <w:spacing w:line="235" w:lineRule="auto"/>
        <w:ind w:right="4"/>
        <w:rPr>
          <w:b/>
          <w:sz w:val="28"/>
        </w:rPr>
      </w:pPr>
      <w:r w:rsidRPr="00881DF4">
        <w:rPr>
          <w:b/>
          <w:sz w:val="28"/>
        </w:rPr>
        <w:t xml:space="preserve">Про затвердження Програми благоустрою </w:t>
      </w:r>
      <w:r w:rsidR="00864D64" w:rsidRPr="00881DF4">
        <w:rPr>
          <w:b/>
          <w:sz w:val="28"/>
        </w:rPr>
        <w:t xml:space="preserve">населених пунктів </w:t>
      </w:r>
      <w:r w:rsidRPr="00881DF4">
        <w:rPr>
          <w:b/>
          <w:sz w:val="28"/>
        </w:rPr>
        <w:t xml:space="preserve"> </w:t>
      </w:r>
    </w:p>
    <w:p w:rsidR="0083516B" w:rsidRPr="00881DF4" w:rsidRDefault="00544667" w:rsidP="00544667">
      <w:pPr>
        <w:spacing w:line="235" w:lineRule="auto"/>
        <w:ind w:right="4"/>
        <w:rPr>
          <w:b/>
          <w:sz w:val="28"/>
        </w:rPr>
      </w:pPr>
      <w:r>
        <w:rPr>
          <w:b/>
          <w:sz w:val="28"/>
        </w:rPr>
        <w:t>Гатненської сільської ради на 2022-2025 роки</w:t>
      </w:r>
      <w:r w:rsidR="0083516B" w:rsidRPr="00881DF4">
        <w:rPr>
          <w:b/>
          <w:sz w:val="28"/>
        </w:rPr>
        <w:t xml:space="preserve">           </w:t>
      </w:r>
    </w:p>
    <w:p w:rsidR="0083516B" w:rsidRPr="00881DF4" w:rsidRDefault="0083516B" w:rsidP="0083516B">
      <w:pPr>
        <w:tabs>
          <w:tab w:val="left" w:pos="4020"/>
        </w:tabs>
        <w:adjustRightInd w:val="0"/>
        <w:jc w:val="center"/>
        <w:rPr>
          <w:b/>
          <w:sz w:val="28"/>
        </w:rPr>
      </w:pPr>
    </w:p>
    <w:p w:rsidR="0083516B" w:rsidRPr="00881DF4" w:rsidRDefault="0083516B" w:rsidP="0083516B">
      <w:pPr>
        <w:pStyle w:val="a3"/>
        <w:spacing w:before="75" w:line="322" w:lineRule="exact"/>
        <w:ind w:right="-66" w:firstLine="708"/>
        <w:jc w:val="both"/>
        <w:rPr>
          <w:rFonts w:asciiTheme="minorHAnsi" w:hAnsiTheme="minorHAnsi"/>
        </w:rPr>
      </w:pPr>
      <w:r w:rsidRPr="00881DF4">
        <w:rPr>
          <w:rFonts w:ascii="Roboto Condensed" w:hAnsi="Roboto Condensed"/>
        </w:rPr>
        <w:t xml:space="preserve">З метою поліпшення благоустрою населених пунктів </w:t>
      </w:r>
      <w:r w:rsidRPr="00881DF4">
        <w:t xml:space="preserve">Гатненської </w:t>
      </w:r>
      <w:r w:rsidRPr="00881DF4">
        <w:rPr>
          <w:rFonts w:asciiTheme="minorHAnsi" w:hAnsiTheme="minorHAnsi"/>
        </w:rPr>
        <w:t>с</w:t>
      </w:r>
      <w:r w:rsidRPr="00881DF4">
        <w:rPr>
          <w:rFonts w:ascii="Roboto Condensed" w:hAnsi="Roboto Condensed"/>
        </w:rPr>
        <w:t>ільської ради, керуючись пунктом 22 статті 26 Закону України “Про місцеве самовр</w:t>
      </w:r>
      <w:r w:rsidRPr="00881DF4">
        <w:t>ядування в Україні», Гатненська сільська рада</w:t>
      </w:r>
    </w:p>
    <w:p w:rsidR="00544667" w:rsidRPr="00544667" w:rsidRDefault="00544667" w:rsidP="0083516B">
      <w:pPr>
        <w:shd w:val="clear" w:color="auto" w:fill="FFFFFF"/>
        <w:spacing w:after="300"/>
        <w:jc w:val="center"/>
        <w:textAlignment w:val="baseline"/>
        <w:rPr>
          <w:b/>
          <w:sz w:val="2"/>
          <w:szCs w:val="28"/>
        </w:rPr>
      </w:pPr>
    </w:p>
    <w:p w:rsidR="0083516B" w:rsidRPr="00881DF4" w:rsidRDefault="0083516B" w:rsidP="0083516B">
      <w:pPr>
        <w:shd w:val="clear" w:color="auto" w:fill="FFFFFF"/>
        <w:spacing w:after="300"/>
        <w:jc w:val="center"/>
        <w:textAlignment w:val="baseline"/>
        <w:rPr>
          <w:rFonts w:ascii="Arial" w:hAnsi="Arial"/>
          <w:sz w:val="24"/>
          <w:szCs w:val="24"/>
        </w:rPr>
      </w:pPr>
      <w:r w:rsidRPr="00881DF4">
        <w:rPr>
          <w:b/>
          <w:sz w:val="28"/>
          <w:szCs w:val="28"/>
        </w:rPr>
        <w:t>ВИРІШИЛА</w:t>
      </w:r>
      <w:r w:rsidRPr="00881DF4">
        <w:rPr>
          <w:sz w:val="28"/>
          <w:szCs w:val="28"/>
        </w:rPr>
        <w:t>:</w:t>
      </w:r>
    </w:p>
    <w:p w:rsidR="0083516B" w:rsidRPr="00881DF4" w:rsidRDefault="0083516B" w:rsidP="00544667">
      <w:pPr>
        <w:pStyle w:val="a5"/>
        <w:numPr>
          <w:ilvl w:val="0"/>
          <w:numId w:val="6"/>
        </w:numPr>
        <w:spacing w:line="368" w:lineRule="exact"/>
        <w:ind w:left="0" w:right="-66" w:firstLine="0"/>
        <w:jc w:val="both"/>
        <w:rPr>
          <w:sz w:val="28"/>
          <w:szCs w:val="28"/>
        </w:rPr>
      </w:pPr>
      <w:r w:rsidRPr="00881DF4">
        <w:rPr>
          <w:sz w:val="28"/>
          <w:szCs w:val="28"/>
        </w:rPr>
        <w:t>Затвердити Програму благоустрою населених пунктів Га</w:t>
      </w:r>
      <w:r w:rsidR="00544667">
        <w:rPr>
          <w:sz w:val="28"/>
          <w:szCs w:val="28"/>
        </w:rPr>
        <w:t>тненської сільської ради на 2022-2025 ро</w:t>
      </w:r>
      <w:r w:rsidRPr="00881DF4">
        <w:rPr>
          <w:sz w:val="28"/>
          <w:szCs w:val="28"/>
        </w:rPr>
        <w:t>к</w:t>
      </w:r>
      <w:r w:rsidR="00544667">
        <w:rPr>
          <w:sz w:val="28"/>
          <w:szCs w:val="28"/>
        </w:rPr>
        <w:t>и</w:t>
      </w:r>
      <w:r w:rsidRPr="00881DF4">
        <w:rPr>
          <w:sz w:val="28"/>
          <w:szCs w:val="28"/>
        </w:rPr>
        <w:t>, щ</w:t>
      </w:r>
      <w:r w:rsidRPr="00881DF4">
        <w:rPr>
          <w:sz w:val="28"/>
        </w:rPr>
        <w:t>о додається.</w:t>
      </w:r>
    </w:p>
    <w:p w:rsidR="0083516B" w:rsidRPr="00881DF4" w:rsidRDefault="0083516B" w:rsidP="00544667">
      <w:pPr>
        <w:pStyle w:val="a5"/>
        <w:numPr>
          <w:ilvl w:val="0"/>
          <w:numId w:val="6"/>
        </w:numPr>
        <w:spacing w:line="368" w:lineRule="exact"/>
        <w:ind w:left="0" w:right="-66" w:firstLine="0"/>
        <w:jc w:val="both"/>
        <w:rPr>
          <w:sz w:val="28"/>
          <w:szCs w:val="28"/>
        </w:rPr>
      </w:pPr>
      <w:r w:rsidRPr="00881DF4">
        <w:rPr>
          <w:sz w:val="28"/>
          <w:szCs w:val="28"/>
        </w:rPr>
        <w:t>Контроль за виконанням цього рішення покласти на постійну комісію з питань підприємницької діяльності, промислової політики, торгівлі, реклами, архітектури, благоустрою, транспорту та зв'язку (Ворушев С.Є.) та першого заступника сільського голови (Вітенко С.М.).</w:t>
      </w:r>
    </w:p>
    <w:p w:rsidR="0083516B" w:rsidRPr="00881DF4" w:rsidRDefault="0083516B" w:rsidP="0083516B">
      <w:pPr>
        <w:tabs>
          <w:tab w:val="left" w:pos="851"/>
          <w:tab w:val="left" w:pos="993"/>
          <w:tab w:val="left" w:pos="1134"/>
          <w:tab w:val="left" w:pos="9355"/>
        </w:tabs>
        <w:ind w:right="87"/>
        <w:jc w:val="both"/>
        <w:rPr>
          <w:sz w:val="28"/>
          <w:szCs w:val="28"/>
        </w:rPr>
      </w:pPr>
    </w:p>
    <w:p w:rsidR="0083516B" w:rsidRPr="00881DF4" w:rsidRDefault="0083516B" w:rsidP="0083516B">
      <w:pPr>
        <w:rPr>
          <w:b/>
          <w:snapToGrid w:val="0"/>
          <w:sz w:val="28"/>
          <w:szCs w:val="28"/>
        </w:rPr>
      </w:pPr>
      <w:r w:rsidRPr="00881DF4">
        <w:rPr>
          <w:b/>
          <w:snapToGrid w:val="0"/>
          <w:sz w:val="28"/>
          <w:szCs w:val="28"/>
        </w:rPr>
        <w:t xml:space="preserve">Сільський голова                                       </w:t>
      </w:r>
      <w:r w:rsidR="00864D64" w:rsidRPr="00881DF4">
        <w:rPr>
          <w:b/>
          <w:snapToGrid w:val="0"/>
          <w:sz w:val="28"/>
          <w:szCs w:val="28"/>
        </w:rPr>
        <w:t xml:space="preserve">        </w:t>
      </w:r>
      <w:r w:rsidRPr="00881DF4">
        <w:rPr>
          <w:b/>
          <w:snapToGrid w:val="0"/>
          <w:sz w:val="28"/>
          <w:szCs w:val="28"/>
        </w:rPr>
        <w:t xml:space="preserve">  Олександр ПАЛАМАРЧУК</w:t>
      </w: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4018A2" w:rsidRDefault="004018A2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4018A2" w:rsidRDefault="004018A2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544667" w:rsidRDefault="00544667" w:rsidP="00714F46">
      <w:pPr>
        <w:pStyle w:val="a3"/>
        <w:spacing w:before="67"/>
        <w:ind w:left="5103"/>
      </w:pPr>
    </w:p>
    <w:p w:rsidR="00544667" w:rsidRDefault="00544667" w:rsidP="00714F46">
      <w:pPr>
        <w:pStyle w:val="a3"/>
        <w:spacing w:before="67"/>
        <w:ind w:left="5103"/>
      </w:pPr>
    </w:p>
    <w:p w:rsidR="00714F46" w:rsidRDefault="00714F46" w:rsidP="00714F46">
      <w:pPr>
        <w:pStyle w:val="a3"/>
        <w:spacing w:before="67"/>
        <w:ind w:left="5103"/>
      </w:pPr>
      <w:r>
        <w:lastRenderedPageBreak/>
        <w:t>Затверджено</w:t>
      </w:r>
    </w:p>
    <w:p w:rsidR="00714F46" w:rsidRDefault="00714F46" w:rsidP="00714F46">
      <w:pPr>
        <w:pStyle w:val="a3"/>
        <w:tabs>
          <w:tab w:val="left" w:pos="7482"/>
        </w:tabs>
        <w:spacing w:before="2"/>
        <w:ind w:left="5103" w:right="-8"/>
      </w:pPr>
      <w:r>
        <w:t xml:space="preserve">рішення </w:t>
      </w:r>
      <w:r w:rsidR="00544667">
        <w:t xml:space="preserve">17 </w:t>
      </w:r>
      <w:r>
        <w:t xml:space="preserve">сесії </w:t>
      </w:r>
      <w:r>
        <w:rPr>
          <w:spacing w:val="-3"/>
        </w:rPr>
        <w:t>Гатненської сільської</w:t>
      </w:r>
      <w:r>
        <w:t xml:space="preserve"> ради VІІІ скликання</w:t>
      </w:r>
    </w:p>
    <w:p w:rsidR="00714F46" w:rsidRDefault="00714F46" w:rsidP="00714F46">
      <w:pPr>
        <w:pStyle w:val="a3"/>
        <w:tabs>
          <w:tab w:val="left" w:pos="8910"/>
        </w:tabs>
        <w:ind w:left="5103" w:right="-8"/>
        <w:rPr>
          <w:b/>
        </w:rPr>
      </w:pPr>
      <w:r>
        <w:rPr>
          <w:b/>
        </w:rPr>
        <w:t>від 23 грудня 2021 року № 17/</w:t>
      </w:r>
      <w:r w:rsidR="00544667">
        <w:rPr>
          <w:b/>
        </w:rPr>
        <w:t>14</w:t>
      </w:r>
    </w:p>
    <w:p w:rsidR="00714F46" w:rsidRDefault="00714F46" w:rsidP="00714F46">
      <w:pPr>
        <w:spacing w:before="75" w:line="322" w:lineRule="exact"/>
        <w:ind w:left="1642" w:right="-66"/>
        <w:jc w:val="center"/>
        <w:rPr>
          <w:b/>
          <w:sz w:val="28"/>
          <w:szCs w:val="28"/>
        </w:rPr>
      </w:pPr>
    </w:p>
    <w:p w:rsidR="00714F46" w:rsidRDefault="00714F46" w:rsidP="00714F46">
      <w:pPr>
        <w:spacing w:before="75" w:line="322" w:lineRule="exact"/>
        <w:ind w:right="-66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6920230</wp:posOffset>
                </wp:positionV>
                <wp:extent cx="5850255" cy="204470"/>
                <wp:effectExtent l="0" t="0" r="0" b="508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204470"/>
                        </a:xfrm>
                        <a:custGeom>
                          <a:avLst/>
                          <a:gdLst>
                            <a:gd name="T0" fmla="+- 0 5763 1892"/>
                            <a:gd name="T1" fmla="*/ T0 w 9213"/>
                            <a:gd name="T2" fmla="+- 0 10898 10898"/>
                            <a:gd name="T3" fmla="*/ 10898 h 322"/>
                            <a:gd name="T4" fmla="+- 0 1892 1892"/>
                            <a:gd name="T5" fmla="*/ T4 w 9213"/>
                            <a:gd name="T6" fmla="+- 0 10898 10898"/>
                            <a:gd name="T7" fmla="*/ 10898 h 322"/>
                            <a:gd name="T8" fmla="+- 0 1892 1892"/>
                            <a:gd name="T9" fmla="*/ T8 w 9213"/>
                            <a:gd name="T10" fmla="+- 0 11220 10898"/>
                            <a:gd name="T11" fmla="*/ 11220 h 322"/>
                            <a:gd name="T12" fmla="+- 0 5763 1892"/>
                            <a:gd name="T13" fmla="*/ T12 w 9213"/>
                            <a:gd name="T14" fmla="+- 0 11220 10898"/>
                            <a:gd name="T15" fmla="*/ 11220 h 322"/>
                            <a:gd name="T16" fmla="+- 0 5763 1892"/>
                            <a:gd name="T17" fmla="*/ T16 w 9213"/>
                            <a:gd name="T18" fmla="+- 0 10898 10898"/>
                            <a:gd name="T19" fmla="*/ 10898 h 322"/>
                            <a:gd name="T20" fmla="+- 0 11104 1892"/>
                            <a:gd name="T21" fmla="*/ T20 w 9213"/>
                            <a:gd name="T22" fmla="+- 0 10898 10898"/>
                            <a:gd name="T23" fmla="*/ 10898 h 322"/>
                            <a:gd name="T24" fmla="+- 0 5785 1892"/>
                            <a:gd name="T25" fmla="*/ T24 w 9213"/>
                            <a:gd name="T26" fmla="+- 0 10898 10898"/>
                            <a:gd name="T27" fmla="*/ 10898 h 322"/>
                            <a:gd name="T28" fmla="+- 0 5785 1892"/>
                            <a:gd name="T29" fmla="*/ T28 w 9213"/>
                            <a:gd name="T30" fmla="+- 0 11220 10898"/>
                            <a:gd name="T31" fmla="*/ 11220 h 322"/>
                            <a:gd name="T32" fmla="+- 0 11104 1892"/>
                            <a:gd name="T33" fmla="*/ T32 w 9213"/>
                            <a:gd name="T34" fmla="+- 0 11220 10898"/>
                            <a:gd name="T35" fmla="*/ 11220 h 322"/>
                            <a:gd name="T36" fmla="+- 0 11104 1892"/>
                            <a:gd name="T37" fmla="*/ T36 w 9213"/>
                            <a:gd name="T38" fmla="+- 0 10898 10898"/>
                            <a:gd name="T39" fmla="*/ 1089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13" h="322">
                              <a:moveTo>
                                <a:pt x="3871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3871" y="322"/>
                              </a:lnTo>
                              <a:lnTo>
                                <a:pt x="3871" y="0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3893" y="0"/>
                              </a:lnTo>
                              <a:lnTo>
                                <a:pt x="3893" y="322"/>
                              </a:lnTo>
                              <a:lnTo>
                                <a:pt x="9212" y="322"/>
                              </a:lnTo>
                              <a:lnTo>
                                <a:pt x="9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3B90" id="Полилиния 2" o:spid="_x0000_s1026" style="position:absolute;margin-left:94.6pt;margin-top:544.9pt;width:460.6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" path="m3871,l,,,322r3871,l3871,xm9212,l3893,r,322l9212,322,9212,xe" stroked="f">
                <v:path arrowok="t" o:connecttype="custom" o:connectlocs="2458085,6920230;0,6920230;0,7124700;2458085,7124700;2458085,6920230;5849620,6920230;2472055,6920230;2472055,7124700;5849620,7124700;5849620,6920230" o:connectangles="0,0,0,0,0,0,0,0,0,0"/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>ПАСПОРТ</w:t>
      </w:r>
    </w:p>
    <w:p w:rsidR="00714F46" w:rsidRDefault="00714F46" w:rsidP="00714F46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благоустрою населених пунктів </w:t>
      </w:r>
    </w:p>
    <w:p w:rsidR="00714F46" w:rsidRDefault="00714F46" w:rsidP="00714F46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Гатненської сільської ради на 2022-2025 роки</w:t>
      </w:r>
    </w:p>
    <w:p w:rsidR="00714F46" w:rsidRDefault="00714F46" w:rsidP="00714F46">
      <w:pPr>
        <w:pStyle w:val="a3"/>
        <w:spacing w:before="10"/>
        <w:ind w:right="-66"/>
        <w:jc w:val="both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93"/>
        <w:gridCol w:w="5341"/>
      </w:tblGrid>
      <w:tr w:rsidR="00714F46" w:rsidTr="00714F46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left="39"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1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 затверджена:</w:t>
            </w:r>
          </w:p>
          <w:p w:rsidR="00714F46" w:rsidRDefault="00714F46">
            <w:pPr>
              <w:pStyle w:val="TableParagraph"/>
              <w:spacing w:line="302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Рішенням Гатненської сільської ради від 23 грудня 2021 року № </w:t>
            </w:r>
          </w:p>
        </w:tc>
      </w:tr>
      <w:tr w:rsidR="00714F46" w:rsidTr="00714F46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Ініціатор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</w:t>
            </w:r>
          </w:p>
        </w:tc>
      </w:tr>
      <w:tr w:rsidR="00714F46" w:rsidTr="00714F46">
        <w:trPr>
          <w:trHeight w:val="9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7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7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Дата, номер і назва</w:t>
            </w:r>
          </w:p>
          <w:p w:rsidR="00714F46" w:rsidRDefault="00714F46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розпорядчого документа про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right="-66"/>
              <w:rPr>
                <w:sz w:val="28"/>
              </w:rPr>
            </w:pPr>
            <w:r>
              <w:rPr>
                <w:sz w:val="28"/>
              </w:rPr>
              <w:t>Розпорядження голови Гатненської сільської ради</w:t>
            </w:r>
          </w:p>
        </w:tc>
      </w:tr>
      <w:tr w:rsidR="00714F46" w:rsidTr="00714F46">
        <w:trPr>
          <w:trHeight w:val="6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Розробник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  <w:szCs w:val="28"/>
              </w:rPr>
              <w:t>Перший заступник сільського голови</w:t>
            </w:r>
          </w:p>
        </w:tc>
      </w:tr>
      <w:tr w:rsidR="00714F46" w:rsidRPr="00714F46" w:rsidTr="00714F46">
        <w:trPr>
          <w:trHeight w:val="9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6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 виконавці програми: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та в</w:t>
            </w:r>
            <w:r>
              <w:rPr>
                <w:sz w:val="28"/>
                <w:szCs w:val="28"/>
              </w:rPr>
              <w:t>ідділ капітального будівництва, благоустрою та ЖКГ Гатненської сільської ради</w:t>
            </w:r>
          </w:p>
        </w:tc>
      </w:tr>
      <w:tr w:rsidR="00714F46" w:rsidRPr="00714F46" w:rsidTr="00714F46">
        <w:trPr>
          <w:trHeight w:val="160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Учасники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tabs>
                <w:tab w:val="left" w:pos="3485"/>
              </w:tabs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ради,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підприємства, установи та організації розташовані в межах Гатненської ОТГ, комунальні підприємства КП «МКП «Гатне» та КП «Віта».</w:t>
            </w:r>
          </w:p>
        </w:tc>
      </w:tr>
      <w:tr w:rsidR="00714F46" w:rsidTr="00714F46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Терміни реалізації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 w:rsidP="00544667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544667">
              <w:rPr>
                <w:sz w:val="28"/>
              </w:rPr>
              <w:t xml:space="preserve"> 2025 роки</w:t>
            </w:r>
          </w:p>
        </w:tc>
      </w:tr>
      <w:tr w:rsidR="00714F46" w:rsidTr="00714F46">
        <w:trPr>
          <w:trHeight w:val="138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Визначається бюджетом на поточний рік</w:t>
            </w:r>
          </w:p>
        </w:tc>
      </w:tr>
      <w:tr w:rsidR="00714F46" w:rsidTr="00714F46">
        <w:trPr>
          <w:trHeight w:val="36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державного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4F46" w:rsidTr="00714F46">
        <w:trPr>
          <w:trHeight w:val="34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обласного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4F46" w:rsidTr="00714F46">
        <w:trPr>
          <w:trHeight w:val="27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255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районного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255" w:lineRule="exact"/>
              <w:ind w:right="-66"/>
              <w:rPr>
                <w:sz w:val="28"/>
              </w:rPr>
            </w:pPr>
          </w:p>
        </w:tc>
      </w:tr>
      <w:tr w:rsidR="00714F46" w:rsidTr="00714F46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місцевого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  <w:tr w:rsidR="00714F46" w:rsidTr="00714F46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небюджетних джерел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</w:tbl>
    <w:p w:rsidR="00714F46" w:rsidRDefault="00714F46" w:rsidP="00714F46">
      <w:pPr>
        <w:ind w:right="-66"/>
      </w:pPr>
    </w:p>
    <w:p w:rsidR="00714F46" w:rsidRDefault="00714F46" w:rsidP="00714F46"/>
    <w:p w:rsidR="00714F46" w:rsidRDefault="00714F46" w:rsidP="00714F46">
      <w:pPr>
        <w:pStyle w:val="a3"/>
        <w:spacing w:before="67"/>
        <w:ind w:left="5103"/>
      </w:pPr>
    </w:p>
    <w:p w:rsidR="00714F46" w:rsidRDefault="00714F46" w:rsidP="00714F46">
      <w:pPr>
        <w:pStyle w:val="a3"/>
        <w:ind w:right="-66"/>
        <w:jc w:val="both"/>
        <w:rPr>
          <w:sz w:val="30"/>
        </w:rPr>
      </w:pPr>
    </w:p>
    <w:p w:rsidR="00714F46" w:rsidRDefault="00714F46" w:rsidP="00714F46">
      <w:pPr>
        <w:pStyle w:val="a3"/>
        <w:spacing w:before="10"/>
        <w:ind w:right="-66"/>
        <w:jc w:val="both"/>
        <w:rPr>
          <w:sz w:val="25"/>
        </w:rPr>
      </w:pPr>
    </w:p>
    <w:p w:rsidR="00714F46" w:rsidRDefault="00714F46" w:rsidP="00714F46">
      <w:pPr>
        <w:spacing w:line="368" w:lineRule="exact"/>
        <w:ind w:right="-66"/>
        <w:jc w:val="center"/>
        <w:rPr>
          <w:b/>
          <w:sz w:val="32"/>
        </w:rPr>
      </w:pPr>
    </w:p>
    <w:p w:rsidR="00714F46" w:rsidRDefault="00714F46" w:rsidP="00714F46">
      <w:pPr>
        <w:spacing w:line="368" w:lineRule="exact"/>
        <w:ind w:right="-66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Програма благоустрою</w:t>
      </w:r>
    </w:p>
    <w:p w:rsidR="00714F46" w:rsidRDefault="00714F46" w:rsidP="00714F46">
      <w:pPr>
        <w:ind w:right="-66"/>
        <w:jc w:val="center"/>
        <w:rPr>
          <w:b/>
          <w:sz w:val="32"/>
        </w:rPr>
      </w:pPr>
      <w:r>
        <w:rPr>
          <w:b/>
          <w:sz w:val="32"/>
        </w:rPr>
        <w:t>населених пунктів Гатненської сільської ради на 2022</w:t>
      </w:r>
      <w:r w:rsidR="00544667">
        <w:rPr>
          <w:b/>
          <w:sz w:val="32"/>
        </w:rPr>
        <w:t>-2025 роки</w:t>
      </w:r>
    </w:p>
    <w:p w:rsidR="00714F46" w:rsidRDefault="00714F46" w:rsidP="00714F46">
      <w:pPr>
        <w:pStyle w:val="a3"/>
        <w:spacing w:before="9"/>
        <w:ind w:right="-66"/>
        <w:jc w:val="both"/>
        <w:rPr>
          <w:b/>
          <w:sz w:val="27"/>
        </w:rPr>
      </w:pP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3936"/>
        </w:tabs>
        <w:spacing w:before="1" w:line="322" w:lineRule="exact"/>
        <w:ind w:right="-66"/>
        <w:jc w:val="both"/>
      </w:pPr>
      <w:r>
        <w:rPr>
          <w:u w:val="thick"/>
        </w:rPr>
        <w:t>Загальні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положення.</w:t>
      </w:r>
    </w:p>
    <w:p w:rsidR="00714F46" w:rsidRDefault="00714F46" w:rsidP="00714F46">
      <w:pPr>
        <w:pStyle w:val="1"/>
        <w:tabs>
          <w:tab w:val="left" w:pos="3936"/>
        </w:tabs>
        <w:spacing w:before="1" w:line="322" w:lineRule="exact"/>
        <w:ind w:left="3935" w:right="-66"/>
        <w:jc w:val="both"/>
      </w:pPr>
    </w:p>
    <w:p w:rsidR="00714F46" w:rsidRDefault="00714F46" w:rsidP="00714F46">
      <w:pPr>
        <w:pStyle w:val="a3"/>
        <w:ind w:left="106" w:right="-66" w:firstLine="706"/>
        <w:jc w:val="both"/>
      </w:pPr>
      <w:r>
        <w:t>Система управління усіх сфер суспільного життя Гатненської сільської ради спрямовується на те, щоб піднести життєвий рівень населення до європейського зразка. Розвиваються та вдосконалюються дошкільні, освітні, бібліотечні та медичні заклади.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Після об’єднання населених пунктів сіл Гатне, Віта-Поштова та Юрівка  у Гатненську об’єднану територіальну громаду Гатненською сільською радою проведено значну роботу у сфері благоустрою вулиць, кладовищ, зовнішнього освітлення, ремонту доріг, а також впорядкування місць утилізації твердих побутових відходів та інших робіт.</w:t>
      </w:r>
    </w:p>
    <w:p w:rsidR="00714F46" w:rsidRDefault="00714F46" w:rsidP="00714F46">
      <w:pPr>
        <w:pStyle w:val="a3"/>
        <w:tabs>
          <w:tab w:val="left" w:pos="6305"/>
        </w:tabs>
        <w:ind w:left="106" w:right="-66" w:firstLine="706"/>
        <w:jc w:val="both"/>
      </w:pPr>
      <w:r>
        <w:t>Програма благоустрою на 2022</w:t>
      </w:r>
      <w:r w:rsidR="00544667">
        <w:t>-2025 роки</w:t>
      </w:r>
      <w:r>
        <w:t xml:space="preserve"> є конкретним та логічним</w:t>
      </w:r>
      <w:r>
        <w:rPr>
          <w:spacing w:val="-43"/>
        </w:rPr>
        <w:t xml:space="preserve"> </w:t>
      </w:r>
      <w:r>
        <w:t>продовженням цієї роботи та конкретним</w:t>
      </w:r>
      <w:r>
        <w:rPr>
          <w:spacing w:val="-27"/>
        </w:rPr>
        <w:t xml:space="preserve"> </w:t>
      </w:r>
      <w:r>
        <w:t>доповненням</w:t>
      </w:r>
      <w:r>
        <w:rPr>
          <w:spacing w:val="-6"/>
        </w:rPr>
        <w:t xml:space="preserve"> </w:t>
      </w:r>
      <w:r>
        <w:t>програми</w:t>
      </w:r>
      <w:r>
        <w:tab/>
        <w:t>«Соціально-економічного розвитку Гатненської сільської</w:t>
      </w:r>
      <w:r>
        <w:rPr>
          <w:spacing w:val="-5"/>
        </w:rPr>
        <w:t xml:space="preserve"> </w:t>
      </w:r>
      <w:r>
        <w:t>ради».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Ця Програма може доповнюватися новими розділами та напрямами, уточнюватись у відповідності з бюджетними надходженнями.</w:t>
      </w:r>
    </w:p>
    <w:p w:rsidR="00714F46" w:rsidRDefault="00714F46" w:rsidP="00714F46">
      <w:pPr>
        <w:pStyle w:val="a3"/>
        <w:tabs>
          <w:tab w:val="left" w:pos="3131"/>
        </w:tabs>
        <w:ind w:left="106" w:right="-66" w:firstLine="706"/>
        <w:jc w:val="both"/>
      </w:pPr>
      <w:r>
        <w:t>Програма благоустрою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відходи», «Про охорону атмосферного</w:t>
      </w:r>
      <w:r>
        <w:rPr>
          <w:spacing w:val="-9"/>
        </w:rPr>
        <w:t xml:space="preserve"> </w:t>
      </w:r>
      <w:r>
        <w:t>повітря",</w:t>
      </w:r>
      <w:r>
        <w:tab/>
        <w:t>"Про охорону і використання пам’ятників історії і культури».</w:t>
      </w: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3990"/>
        </w:tabs>
        <w:spacing w:line="312" w:lineRule="exact"/>
        <w:ind w:left="0" w:right="-66" w:firstLine="3990"/>
        <w:jc w:val="both"/>
      </w:pPr>
      <w:r>
        <w:rPr>
          <w:u w:val="thick"/>
        </w:rPr>
        <w:t>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програми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Основною метою Програми благоустрою є реалізація комплексу заходів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 щодо поліпшення мікроклімату, санітарної очистки, створення оптимальних умов праці, побуту та відпочинку населення.</w:t>
      </w:r>
    </w:p>
    <w:p w:rsidR="00714F46" w:rsidRDefault="00714F46" w:rsidP="00714F46">
      <w:pPr>
        <w:pStyle w:val="a3"/>
        <w:spacing w:before="8"/>
        <w:ind w:right="-66"/>
        <w:jc w:val="both"/>
        <w:rPr>
          <w:sz w:val="27"/>
        </w:rPr>
      </w:pPr>
    </w:p>
    <w:p w:rsidR="00714F46" w:rsidRDefault="00714F46" w:rsidP="00714F46">
      <w:pPr>
        <w:pStyle w:val="a3"/>
        <w:ind w:left="106" w:right="-66" w:firstLine="359"/>
        <w:jc w:val="both"/>
      </w:pPr>
      <w:r>
        <w:t>Програмою благоустрою передбачається проведення конкретної роботи в наступних напрямках: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приведення сіл сільської ради до рівня європейських норм (утримання історико-архітектурної</w:t>
      </w:r>
      <w:r>
        <w:rPr>
          <w:spacing w:val="-11"/>
          <w:sz w:val="28"/>
        </w:rPr>
        <w:t xml:space="preserve"> </w:t>
      </w:r>
      <w:r>
        <w:rPr>
          <w:sz w:val="28"/>
        </w:rPr>
        <w:t>спадщини,</w:t>
      </w:r>
      <w:r>
        <w:rPr>
          <w:spacing w:val="-10"/>
          <w:sz w:val="28"/>
        </w:rPr>
        <w:t xml:space="preserve"> </w:t>
      </w:r>
      <w:r>
        <w:rPr>
          <w:sz w:val="28"/>
        </w:rPr>
        <w:t>пам’ятників,</w:t>
      </w:r>
      <w:r>
        <w:rPr>
          <w:spacing w:val="-11"/>
          <w:sz w:val="28"/>
        </w:rPr>
        <w:t xml:space="preserve"> </w:t>
      </w:r>
      <w:r>
        <w:rPr>
          <w:sz w:val="28"/>
        </w:rPr>
        <w:t>площі,</w:t>
      </w:r>
      <w:r>
        <w:rPr>
          <w:spacing w:val="-11"/>
          <w:sz w:val="28"/>
        </w:rPr>
        <w:t xml:space="preserve"> </w:t>
      </w:r>
      <w:r>
        <w:rPr>
          <w:sz w:val="28"/>
        </w:rPr>
        <w:t>вулиць,</w:t>
      </w:r>
      <w:r>
        <w:rPr>
          <w:spacing w:val="-11"/>
          <w:sz w:val="28"/>
        </w:rPr>
        <w:t xml:space="preserve"> </w:t>
      </w:r>
      <w:r>
        <w:rPr>
          <w:sz w:val="28"/>
        </w:rPr>
        <w:t>тротуарів, тощо;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покращення</w:t>
      </w:r>
      <w:r>
        <w:rPr>
          <w:spacing w:val="-8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стану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пунктів (організація роботи по прибиранню населених пунктів, забезпечення своєчасного і повного збору та вивезення ТПВ, запобіганню виникнення стихійних сміттєзвалищ, косовиця</w:t>
      </w:r>
      <w:r>
        <w:rPr>
          <w:spacing w:val="-5"/>
          <w:sz w:val="28"/>
        </w:rPr>
        <w:t xml:space="preserve"> </w:t>
      </w:r>
      <w:r>
        <w:rPr>
          <w:sz w:val="28"/>
        </w:rPr>
        <w:t>трави)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утримання,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догляд,</w:t>
      </w:r>
      <w:r>
        <w:rPr>
          <w:spacing w:val="-8"/>
          <w:sz w:val="28"/>
        </w:rPr>
        <w:t xml:space="preserve"> </w:t>
      </w:r>
      <w:r>
        <w:rPr>
          <w:sz w:val="28"/>
        </w:rPr>
        <w:t>насадження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дерев,</w:t>
      </w:r>
      <w:r>
        <w:rPr>
          <w:spacing w:val="-8"/>
          <w:sz w:val="28"/>
        </w:rPr>
        <w:t xml:space="preserve"> </w:t>
      </w:r>
      <w:r>
        <w:rPr>
          <w:sz w:val="28"/>
        </w:rPr>
        <w:t>зрізка</w:t>
      </w:r>
      <w:r>
        <w:rPr>
          <w:spacing w:val="-7"/>
          <w:sz w:val="28"/>
        </w:rPr>
        <w:t xml:space="preserve"> </w:t>
      </w:r>
      <w:r>
        <w:rPr>
          <w:sz w:val="28"/>
        </w:rPr>
        <w:t>аварійних та</w:t>
      </w:r>
      <w:r>
        <w:rPr>
          <w:spacing w:val="-8"/>
          <w:sz w:val="28"/>
        </w:rPr>
        <w:t xml:space="preserve"> </w:t>
      </w:r>
      <w:r>
        <w:rPr>
          <w:sz w:val="28"/>
        </w:rPr>
        <w:t>сухих дерев,</w:t>
      </w:r>
      <w:r>
        <w:rPr>
          <w:spacing w:val="-7"/>
          <w:sz w:val="28"/>
        </w:rPr>
        <w:t xml:space="preserve"> </w:t>
      </w:r>
      <w:r>
        <w:rPr>
          <w:sz w:val="28"/>
        </w:rPr>
        <w:t>утримання клумб, газонів, смуг зелених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насаджень;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  <w:tab w:val="left" w:pos="8818"/>
        </w:tabs>
        <w:spacing w:before="75"/>
        <w:ind w:right="-66"/>
        <w:jc w:val="both"/>
        <w:rPr>
          <w:sz w:val="28"/>
        </w:rPr>
      </w:pPr>
      <w:r>
        <w:rPr>
          <w:sz w:val="28"/>
        </w:rPr>
        <w:t>забезпечення якісного зовнішнього освітлення</w:t>
      </w:r>
      <w:r>
        <w:rPr>
          <w:spacing w:val="-21"/>
          <w:sz w:val="28"/>
        </w:rPr>
        <w:t xml:space="preserve"> </w:t>
      </w:r>
      <w:r>
        <w:rPr>
          <w:sz w:val="28"/>
        </w:rPr>
        <w:t>вулиць,</w:t>
      </w:r>
      <w:r>
        <w:rPr>
          <w:spacing w:val="-5"/>
          <w:sz w:val="28"/>
        </w:rPr>
        <w:t xml:space="preserve"> </w:t>
      </w:r>
      <w:r>
        <w:rPr>
          <w:sz w:val="28"/>
        </w:rPr>
        <w:t>тротуарів</w:t>
      </w:r>
      <w:r>
        <w:rPr>
          <w:sz w:val="28"/>
        </w:rPr>
        <w:lastRenderedPageBreak/>
        <w:tab/>
        <w:t>(поточне утримання, продовження робіт з реконструкції та встановленню нових</w:t>
      </w:r>
      <w:r>
        <w:rPr>
          <w:spacing w:val="-47"/>
          <w:sz w:val="28"/>
        </w:rPr>
        <w:t xml:space="preserve"> </w:t>
      </w:r>
      <w:r>
        <w:rPr>
          <w:sz w:val="28"/>
        </w:rPr>
        <w:t>ліній зовнішнього освітлення з застосування технологій та елементів енергозберігання);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забезпечення належних умов для поховань померлих (продовження робіт</w:t>
      </w:r>
      <w:r>
        <w:rPr>
          <w:spacing w:val="-39"/>
          <w:sz w:val="28"/>
        </w:rPr>
        <w:t xml:space="preserve"> </w:t>
      </w:r>
      <w:r>
        <w:rPr>
          <w:sz w:val="28"/>
        </w:rPr>
        <w:t>по впорядкуванню</w:t>
      </w:r>
      <w:r>
        <w:rPr>
          <w:spacing w:val="-2"/>
          <w:sz w:val="28"/>
        </w:rPr>
        <w:t xml:space="preserve"> </w:t>
      </w:r>
      <w:r>
        <w:rPr>
          <w:sz w:val="28"/>
        </w:rPr>
        <w:t>кладовищ);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будівництво нових та реконструкція старих дитячих майданчиків, спортивних площадок,</w:t>
      </w:r>
      <w:r>
        <w:rPr>
          <w:spacing w:val="-12"/>
          <w:sz w:val="28"/>
        </w:rPr>
        <w:t xml:space="preserve"> </w:t>
      </w:r>
      <w:r>
        <w:rPr>
          <w:sz w:val="28"/>
        </w:rPr>
        <w:t>тощо;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робіт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благоустрою,</w:t>
      </w:r>
      <w:r>
        <w:rPr>
          <w:spacing w:val="-7"/>
          <w:sz w:val="28"/>
        </w:rPr>
        <w:t xml:space="preserve"> </w:t>
      </w:r>
      <w:r>
        <w:rPr>
          <w:sz w:val="28"/>
        </w:rPr>
        <w:t>святкового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прибирання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до відзначення державних свят, релігійних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свят,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організація робіт з благоустрою в зонах масового відпочинку</w:t>
      </w:r>
      <w:r>
        <w:rPr>
          <w:spacing w:val="-26"/>
          <w:sz w:val="28"/>
        </w:rPr>
        <w:t xml:space="preserve"> </w:t>
      </w:r>
      <w:r>
        <w:rPr>
          <w:sz w:val="28"/>
        </w:rPr>
        <w:t>населення;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збору</w:t>
      </w:r>
      <w:r>
        <w:rPr>
          <w:spacing w:val="-6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-7"/>
          <w:sz w:val="28"/>
        </w:rPr>
        <w:t xml:space="preserve"> </w:t>
      </w:r>
      <w:r>
        <w:rPr>
          <w:sz w:val="28"/>
        </w:rPr>
        <w:t>відходів,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7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наведенні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за місцем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проживання та притягнення до відповідальності в разі порушення правил благоустрою.</w:t>
      </w:r>
    </w:p>
    <w:p w:rsidR="00714F46" w:rsidRDefault="00714F46" w:rsidP="00714F46">
      <w:pPr>
        <w:pStyle w:val="a3"/>
        <w:spacing w:before="10"/>
        <w:ind w:right="-66"/>
        <w:jc w:val="both"/>
        <w:rPr>
          <w:sz w:val="23"/>
        </w:rPr>
      </w:pP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284"/>
        </w:tabs>
        <w:spacing w:line="322" w:lineRule="exact"/>
        <w:ind w:left="0" w:right="-66" w:firstLine="0"/>
        <w:jc w:val="center"/>
      </w:pPr>
      <w:r>
        <w:rPr>
          <w:u w:val="thick"/>
        </w:rPr>
        <w:t xml:space="preserve">Обгрунтування шляхів і засобів, реалізації заходів </w:t>
      </w:r>
    </w:p>
    <w:p w:rsidR="00714F46" w:rsidRDefault="00714F46" w:rsidP="00714F46">
      <w:pPr>
        <w:pStyle w:val="1"/>
        <w:tabs>
          <w:tab w:val="left" w:pos="535"/>
        </w:tabs>
        <w:spacing w:line="322" w:lineRule="exact"/>
        <w:ind w:left="534" w:right="-66"/>
        <w:jc w:val="center"/>
      </w:pPr>
      <w:r>
        <w:rPr>
          <w:u w:val="thick"/>
        </w:rPr>
        <w:t>Програми</w:t>
      </w:r>
      <w:r>
        <w:rPr>
          <w:spacing w:val="-38"/>
          <w:u w:val="thick"/>
        </w:rPr>
        <w:t xml:space="preserve"> </w:t>
      </w:r>
      <w:r>
        <w:rPr>
          <w:u w:val="thick"/>
        </w:rPr>
        <w:t>благоустрою</w:t>
      </w:r>
    </w:p>
    <w:p w:rsidR="00714F46" w:rsidRDefault="00714F46" w:rsidP="00714F46">
      <w:pPr>
        <w:pStyle w:val="a3"/>
        <w:tabs>
          <w:tab w:val="left" w:pos="7323"/>
        </w:tabs>
        <w:ind w:left="106" w:right="-66" w:firstLine="706"/>
        <w:jc w:val="both"/>
      </w:pPr>
      <w:r>
        <w:t>Реалізація</w:t>
      </w:r>
      <w:r>
        <w:rPr>
          <w:spacing w:val="-10"/>
        </w:rPr>
        <w:t xml:space="preserve"> </w:t>
      </w:r>
      <w:r>
        <w:t>Програми</w:t>
      </w:r>
      <w:r>
        <w:rPr>
          <w:spacing w:val="-9"/>
        </w:rPr>
        <w:t xml:space="preserve"> </w:t>
      </w:r>
      <w:r>
        <w:t>благоустрою</w:t>
      </w:r>
      <w:r>
        <w:rPr>
          <w:spacing w:val="-9"/>
        </w:rPr>
        <w:t xml:space="preserve"> </w:t>
      </w:r>
      <w:r>
        <w:t>буде</w:t>
      </w:r>
      <w:r>
        <w:rPr>
          <w:spacing w:val="-9"/>
        </w:rPr>
        <w:t xml:space="preserve"> </w:t>
      </w:r>
      <w:r>
        <w:t>здійснюватися</w:t>
      </w:r>
      <w:r>
        <w:rPr>
          <w:spacing w:val="-9"/>
        </w:rPr>
        <w:t xml:space="preserve"> </w:t>
      </w:r>
      <w:r>
        <w:t>шляхом</w:t>
      </w:r>
      <w:r>
        <w:rPr>
          <w:spacing w:val="-10"/>
        </w:rPr>
        <w:t xml:space="preserve"> </w:t>
      </w:r>
      <w:r>
        <w:t>виконання містобудівних, організаційних, екологічних</w:t>
      </w:r>
      <w:r>
        <w:rPr>
          <w:spacing w:val="-2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економічно</w:t>
      </w:r>
      <w:r>
        <w:tab/>
        <w:t>- обґрунтованих, першочергових</w:t>
      </w:r>
      <w:r>
        <w:rPr>
          <w:spacing w:val="-8"/>
        </w:rPr>
        <w:t xml:space="preserve"> </w:t>
      </w:r>
      <w:r>
        <w:t>заходів,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дадуть</w:t>
      </w:r>
      <w:r>
        <w:rPr>
          <w:spacing w:val="-8"/>
        </w:rPr>
        <w:t xml:space="preserve"> </w:t>
      </w:r>
      <w:r>
        <w:t>змогу</w:t>
      </w:r>
      <w:r>
        <w:rPr>
          <w:spacing w:val="-7"/>
        </w:rPr>
        <w:t xml:space="preserve"> </w:t>
      </w:r>
      <w:r>
        <w:t>забезпечити</w:t>
      </w:r>
      <w:r>
        <w:rPr>
          <w:spacing w:val="-8"/>
        </w:rPr>
        <w:t xml:space="preserve"> </w:t>
      </w:r>
      <w:r>
        <w:t>комплексний</w:t>
      </w:r>
      <w:r>
        <w:rPr>
          <w:spacing w:val="-8"/>
        </w:rPr>
        <w:t xml:space="preserve"> </w:t>
      </w:r>
      <w:r>
        <w:t>благоустрій території, а саме</w:t>
      </w:r>
      <w:r>
        <w:rPr>
          <w:spacing w:val="-4"/>
        </w:rPr>
        <w:t xml:space="preserve"> </w:t>
      </w:r>
      <w:r>
        <w:t>щодо:</w:t>
      </w:r>
    </w:p>
    <w:p w:rsidR="00714F46" w:rsidRDefault="00714F46" w:rsidP="00714F46">
      <w:pPr>
        <w:pStyle w:val="a3"/>
        <w:spacing w:line="322" w:lineRule="exact"/>
        <w:ind w:left="825" w:right="-66"/>
        <w:jc w:val="both"/>
      </w:pPr>
      <w:r>
        <w:t>Загальних питань благоустрою: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дотримання вимог Правил благоустрою населених пунктів сільської</w:t>
      </w:r>
      <w:r>
        <w:rPr>
          <w:spacing w:val="-31"/>
          <w:sz w:val="28"/>
        </w:rPr>
        <w:t xml:space="preserve"> </w:t>
      </w:r>
      <w:r>
        <w:rPr>
          <w:sz w:val="28"/>
        </w:rPr>
        <w:t>ради;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ind w:right="-66"/>
        <w:jc w:val="both"/>
        <w:rPr>
          <w:sz w:val="28"/>
        </w:rPr>
      </w:pPr>
      <w:r>
        <w:rPr>
          <w:sz w:val="28"/>
        </w:rPr>
        <w:t>підвищення якості ремонту, утримання об’єктів благоустрою у</w:t>
      </w:r>
      <w:r>
        <w:rPr>
          <w:spacing w:val="-49"/>
          <w:sz w:val="28"/>
        </w:rPr>
        <w:t xml:space="preserve"> </w:t>
      </w:r>
      <w:r>
        <w:rPr>
          <w:sz w:val="28"/>
        </w:rPr>
        <w:t>належному стані та гарантія на проведення;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ind w:right="-66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-10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благоустрою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10"/>
          <w:sz w:val="28"/>
        </w:rPr>
        <w:t xml:space="preserve"> </w:t>
      </w:r>
      <w:r>
        <w:rPr>
          <w:sz w:val="28"/>
        </w:rPr>
        <w:t>неналежної</w:t>
      </w:r>
      <w:r>
        <w:rPr>
          <w:spacing w:val="-9"/>
          <w:sz w:val="28"/>
        </w:rPr>
        <w:t xml:space="preserve"> </w:t>
      </w:r>
      <w:r>
        <w:rPr>
          <w:sz w:val="28"/>
        </w:rPr>
        <w:t>експлуатації,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0"/>
          <w:sz w:val="28"/>
        </w:rPr>
        <w:t xml:space="preserve"> </w:t>
      </w:r>
      <w:r>
        <w:rPr>
          <w:sz w:val="28"/>
        </w:rPr>
        <w:t>незаконних дій, збереження їх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функцій;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ind w:right="-66"/>
        <w:jc w:val="both"/>
        <w:rPr>
          <w:sz w:val="28"/>
        </w:rPr>
      </w:pPr>
      <w:r>
        <w:rPr>
          <w:sz w:val="28"/>
        </w:rPr>
        <w:t>технічна оцінка та обґрунтованість використання машин і механізмів,</w:t>
      </w:r>
      <w:r>
        <w:rPr>
          <w:spacing w:val="-50"/>
          <w:sz w:val="28"/>
        </w:rPr>
        <w:t xml:space="preserve"> </w:t>
      </w:r>
      <w:r>
        <w:rPr>
          <w:sz w:val="28"/>
        </w:rPr>
        <w:t>що використовуються під час утримання та ремонту об’єктів</w:t>
      </w:r>
      <w:r>
        <w:rPr>
          <w:spacing w:val="-36"/>
          <w:sz w:val="28"/>
        </w:rPr>
        <w:t xml:space="preserve"> </w:t>
      </w:r>
      <w:r>
        <w:rPr>
          <w:sz w:val="28"/>
        </w:rPr>
        <w:t>благоустрою;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ind w:right="-66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-8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8"/>
          <w:sz w:val="28"/>
        </w:rPr>
        <w:t xml:space="preserve"> </w:t>
      </w:r>
      <w:r>
        <w:rPr>
          <w:sz w:val="28"/>
        </w:rPr>
        <w:t>умов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8"/>
          <w:sz w:val="28"/>
        </w:rPr>
        <w:t xml:space="preserve"> </w:t>
      </w:r>
      <w:r>
        <w:rPr>
          <w:sz w:val="28"/>
        </w:rPr>
        <w:t>умов</w:t>
      </w:r>
      <w:r>
        <w:rPr>
          <w:spacing w:val="-8"/>
          <w:sz w:val="28"/>
        </w:rPr>
        <w:t xml:space="preserve"> </w:t>
      </w:r>
      <w:r>
        <w:rPr>
          <w:sz w:val="28"/>
        </w:rPr>
        <w:t>під час утримання та ремонту об’єктів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благоустрою;</w:t>
      </w:r>
    </w:p>
    <w:p w:rsidR="00714F46" w:rsidRDefault="00714F46" w:rsidP="00714F46">
      <w:pPr>
        <w:pStyle w:val="a3"/>
        <w:spacing w:line="322" w:lineRule="exact"/>
        <w:ind w:left="106" w:right="-66"/>
        <w:jc w:val="both"/>
      </w:pPr>
      <w:r>
        <w:t>Утримання вулично-дорожньої мережі: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належний капітальний, поточний ремонт вулиць, доріг,</w:t>
      </w:r>
      <w:r>
        <w:rPr>
          <w:spacing w:val="-13"/>
          <w:sz w:val="28"/>
        </w:rPr>
        <w:t xml:space="preserve"> </w:t>
      </w:r>
      <w:r>
        <w:rPr>
          <w:sz w:val="28"/>
        </w:rPr>
        <w:t>тротуарів;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533"/>
        </w:tabs>
        <w:ind w:left="532" w:right="-66" w:hanging="284"/>
        <w:jc w:val="both"/>
        <w:rPr>
          <w:sz w:val="28"/>
        </w:rPr>
      </w:pPr>
      <w:r>
        <w:rPr>
          <w:sz w:val="28"/>
        </w:rPr>
        <w:t>впровадження нових, прогресивних технологій, використання енергозберігаючих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11"/>
          <w:sz w:val="28"/>
        </w:rPr>
        <w:t xml:space="preserve"> </w:t>
      </w:r>
      <w:r>
        <w:rPr>
          <w:sz w:val="28"/>
        </w:rPr>
        <w:t>вулично-дорожньої мережі та утримання її в зимовий</w:t>
      </w:r>
      <w:r>
        <w:rPr>
          <w:spacing w:val="-8"/>
          <w:sz w:val="28"/>
        </w:rPr>
        <w:t xml:space="preserve"> </w:t>
      </w:r>
      <w:r>
        <w:rPr>
          <w:sz w:val="28"/>
        </w:rPr>
        <w:t>період;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spacing w:line="320" w:lineRule="exact"/>
        <w:ind w:right="-66"/>
        <w:jc w:val="both"/>
        <w:rPr>
          <w:sz w:val="28"/>
        </w:rPr>
      </w:pPr>
      <w:r>
        <w:rPr>
          <w:sz w:val="28"/>
        </w:rPr>
        <w:t>облаштування, належне утримання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вулиць;</w:t>
      </w:r>
    </w:p>
    <w:p w:rsidR="00714F46" w:rsidRDefault="00714F46" w:rsidP="00714F46">
      <w:pPr>
        <w:pStyle w:val="a3"/>
        <w:spacing w:line="322" w:lineRule="exact"/>
        <w:ind w:left="825" w:right="-66"/>
        <w:jc w:val="both"/>
      </w:pPr>
      <w:r>
        <w:t>Зовнішнього освітлення: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533"/>
        </w:tabs>
        <w:spacing w:line="321" w:lineRule="exact"/>
        <w:ind w:left="532" w:right="-66" w:hanging="285"/>
        <w:jc w:val="both"/>
        <w:rPr>
          <w:sz w:val="28"/>
          <w:szCs w:val="28"/>
        </w:rPr>
      </w:pPr>
      <w:r>
        <w:rPr>
          <w:sz w:val="28"/>
        </w:rPr>
        <w:t>належне утримання, поточний ремонт, ліквідація аварійно-небезпечних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ділянок </w:t>
      </w:r>
      <w:r>
        <w:rPr>
          <w:sz w:val="28"/>
          <w:szCs w:val="28"/>
        </w:rPr>
        <w:t>(ситуацій) об’єктів зовнішнього освітлення населених пунктів;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533"/>
        </w:tabs>
        <w:spacing w:line="321" w:lineRule="exact"/>
        <w:ind w:left="532" w:right="-66" w:hanging="285"/>
        <w:jc w:val="both"/>
        <w:rPr>
          <w:sz w:val="28"/>
        </w:rPr>
      </w:pPr>
      <w:r>
        <w:rPr>
          <w:sz w:val="28"/>
        </w:rPr>
        <w:lastRenderedPageBreak/>
        <w:t>автоматизація управління зовнішнім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освітленням;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533"/>
        </w:tabs>
        <w:ind w:left="532" w:right="-66" w:hanging="284"/>
        <w:jc w:val="both"/>
        <w:rPr>
          <w:sz w:val="28"/>
        </w:rPr>
      </w:pPr>
      <w:r>
        <w:rPr>
          <w:sz w:val="28"/>
        </w:rPr>
        <w:t>переоснащення, реконструкція, встановлення зовнішнього освітлення</w:t>
      </w:r>
      <w:r>
        <w:rPr>
          <w:spacing w:val="-44"/>
          <w:sz w:val="28"/>
        </w:rPr>
        <w:t xml:space="preserve"> </w:t>
      </w:r>
      <w:r>
        <w:rPr>
          <w:sz w:val="28"/>
        </w:rPr>
        <w:t>із запровадженням сучасних енергозберігаючих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технологій;</w:t>
      </w:r>
    </w:p>
    <w:p w:rsidR="00714F46" w:rsidRDefault="00714F46" w:rsidP="00714F46">
      <w:pPr>
        <w:pStyle w:val="a3"/>
        <w:spacing w:before="75" w:line="322" w:lineRule="exact"/>
        <w:ind w:left="825" w:right="-66"/>
        <w:jc w:val="both"/>
      </w:pPr>
      <w:r>
        <w:t>Утримання зелених насаджень: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1545"/>
        </w:tabs>
        <w:spacing w:line="321" w:lineRule="exact"/>
        <w:ind w:left="1544" w:right="-66" w:hanging="1297"/>
        <w:jc w:val="both"/>
        <w:rPr>
          <w:sz w:val="28"/>
        </w:rPr>
      </w:pPr>
      <w:r>
        <w:rPr>
          <w:sz w:val="28"/>
        </w:rPr>
        <w:t>обробка, захист, догляд за зеленими</w:t>
      </w:r>
      <w:r>
        <w:rPr>
          <w:spacing w:val="-8"/>
          <w:sz w:val="28"/>
        </w:rPr>
        <w:t xml:space="preserve"> </w:t>
      </w:r>
      <w:r>
        <w:rPr>
          <w:sz w:val="28"/>
        </w:rPr>
        <w:t>насадженнями;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1545"/>
        </w:tabs>
        <w:ind w:left="1544" w:right="-66" w:hanging="1296"/>
        <w:jc w:val="both"/>
        <w:rPr>
          <w:sz w:val="28"/>
        </w:rPr>
      </w:pPr>
      <w:r>
        <w:rPr>
          <w:sz w:val="28"/>
        </w:rPr>
        <w:t>облаштування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клумб,</w:t>
      </w:r>
      <w:r>
        <w:rPr>
          <w:spacing w:val="-8"/>
          <w:sz w:val="28"/>
        </w:rPr>
        <w:t xml:space="preserve"> </w:t>
      </w:r>
      <w:r>
        <w:rPr>
          <w:sz w:val="28"/>
        </w:rPr>
        <w:t>газонів,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систематичний</w:t>
      </w:r>
      <w:r>
        <w:rPr>
          <w:spacing w:val="-8"/>
          <w:sz w:val="28"/>
        </w:rPr>
        <w:t xml:space="preserve"> </w:t>
      </w:r>
      <w:r>
        <w:rPr>
          <w:sz w:val="28"/>
        </w:rPr>
        <w:t>догляд</w:t>
      </w:r>
      <w:r>
        <w:rPr>
          <w:spacing w:val="-8"/>
          <w:sz w:val="28"/>
        </w:rPr>
        <w:t xml:space="preserve"> </w:t>
      </w:r>
      <w:r>
        <w:rPr>
          <w:sz w:val="28"/>
        </w:rPr>
        <w:t>за ними;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1545"/>
        </w:tabs>
        <w:spacing w:line="321" w:lineRule="exact"/>
        <w:ind w:left="1544" w:right="-66" w:hanging="1297"/>
        <w:jc w:val="both"/>
        <w:rPr>
          <w:sz w:val="28"/>
        </w:rPr>
      </w:pPr>
      <w:r>
        <w:rPr>
          <w:sz w:val="28"/>
        </w:rPr>
        <w:t>догляд за станом та благоустрій</w:t>
      </w:r>
      <w:r>
        <w:rPr>
          <w:spacing w:val="-8"/>
          <w:sz w:val="28"/>
        </w:rPr>
        <w:t xml:space="preserve"> </w:t>
      </w:r>
      <w:r>
        <w:rPr>
          <w:sz w:val="28"/>
        </w:rPr>
        <w:t>парку;</w:t>
      </w:r>
    </w:p>
    <w:p w:rsidR="00714F46" w:rsidRDefault="00714F46" w:rsidP="00714F46">
      <w:pPr>
        <w:pStyle w:val="a3"/>
        <w:spacing w:before="1" w:line="322" w:lineRule="exact"/>
        <w:ind w:left="825" w:right="-66"/>
        <w:jc w:val="both"/>
      </w:pPr>
      <w:r>
        <w:t>Санітарна очистка:</w:t>
      </w:r>
    </w:p>
    <w:p w:rsidR="00714F46" w:rsidRDefault="00714F46" w:rsidP="00714F46">
      <w:pPr>
        <w:pStyle w:val="a5"/>
        <w:numPr>
          <w:ilvl w:val="1"/>
          <w:numId w:val="9"/>
        </w:numPr>
        <w:tabs>
          <w:tab w:val="left" w:pos="1545"/>
        </w:tabs>
        <w:ind w:right="-66"/>
        <w:jc w:val="both"/>
        <w:rPr>
          <w:sz w:val="28"/>
        </w:rPr>
      </w:pPr>
      <w:r>
        <w:rPr>
          <w:sz w:val="28"/>
        </w:rPr>
        <w:t>організація та вдосконалення роботи по прибиранню та вивозу ТПВ</w:t>
      </w:r>
      <w:r>
        <w:rPr>
          <w:spacing w:val="-48"/>
          <w:sz w:val="28"/>
        </w:rPr>
        <w:t xml:space="preserve"> </w:t>
      </w:r>
      <w:r>
        <w:rPr>
          <w:sz w:val="28"/>
        </w:rPr>
        <w:t>на сміттєзвалище;</w:t>
      </w:r>
    </w:p>
    <w:p w:rsidR="00714F46" w:rsidRDefault="00714F46" w:rsidP="00714F46">
      <w:pPr>
        <w:pStyle w:val="a5"/>
        <w:numPr>
          <w:ilvl w:val="1"/>
          <w:numId w:val="9"/>
        </w:numPr>
        <w:tabs>
          <w:tab w:val="left" w:pos="1545"/>
        </w:tabs>
        <w:ind w:right="-66"/>
        <w:jc w:val="both"/>
        <w:rPr>
          <w:sz w:val="28"/>
        </w:rPr>
      </w:pPr>
      <w:r>
        <w:rPr>
          <w:sz w:val="28"/>
        </w:rPr>
        <w:t>розрахунок необхідної техніки та її використання для</w:t>
      </w:r>
      <w:r>
        <w:rPr>
          <w:spacing w:val="-49"/>
          <w:sz w:val="28"/>
        </w:rPr>
        <w:t xml:space="preserve"> </w:t>
      </w:r>
      <w:r>
        <w:rPr>
          <w:sz w:val="28"/>
        </w:rPr>
        <w:t>забезпечення належної санітарної очистки сіл Гатненської сільської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ради;</w:t>
      </w:r>
    </w:p>
    <w:p w:rsidR="00714F46" w:rsidRDefault="00714F46" w:rsidP="00714F46">
      <w:pPr>
        <w:pStyle w:val="a3"/>
        <w:spacing w:line="322" w:lineRule="exact"/>
        <w:ind w:left="825" w:right="-66"/>
        <w:jc w:val="both"/>
      </w:pPr>
      <w:r>
        <w:t>Інженерний захист території:</w:t>
      </w:r>
    </w:p>
    <w:p w:rsidR="00714F46" w:rsidRDefault="00714F46" w:rsidP="00714F46">
      <w:pPr>
        <w:pStyle w:val="a5"/>
        <w:numPr>
          <w:ilvl w:val="0"/>
          <w:numId w:val="10"/>
        </w:numPr>
        <w:tabs>
          <w:tab w:val="left" w:pos="892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організація відведення поверхневих, дощових та талих вод;</w:t>
      </w:r>
    </w:p>
    <w:p w:rsidR="00714F46" w:rsidRDefault="00714F46" w:rsidP="00714F46">
      <w:pPr>
        <w:pStyle w:val="a3"/>
        <w:ind w:left="106" w:right="-66"/>
        <w:jc w:val="both"/>
      </w:pPr>
      <w:r>
        <w:t>Заходи з виконанням Програми благоустрою та показники їх результативності затверджуватимуться щорічно на сесії Гатненської сільської ради при формуванні бюджету.</w:t>
      </w:r>
    </w:p>
    <w:p w:rsidR="00714F46" w:rsidRDefault="00714F46" w:rsidP="00714F46">
      <w:pPr>
        <w:pStyle w:val="a3"/>
        <w:spacing w:before="2"/>
        <w:ind w:right="-66"/>
        <w:jc w:val="both"/>
        <w:rPr>
          <w:sz w:val="24"/>
        </w:rPr>
      </w:pP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-709"/>
        </w:tabs>
        <w:ind w:left="0" w:right="-66" w:firstLine="0"/>
        <w:jc w:val="center"/>
      </w:pPr>
      <w:r>
        <w:rPr>
          <w:u w:val="thick"/>
        </w:rPr>
        <w:t xml:space="preserve">Ресурсне забезпечення виконання завдань </w:t>
      </w:r>
    </w:p>
    <w:p w:rsidR="00714F46" w:rsidRDefault="00714F46" w:rsidP="00714F46">
      <w:pPr>
        <w:pStyle w:val="1"/>
        <w:tabs>
          <w:tab w:val="left" w:pos="-709"/>
        </w:tabs>
        <w:ind w:left="0" w:right="-66"/>
        <w:jc w:val="center"/>
      </w:pPr>
      <w:r>
        <w:rPr>
          <w:u w:val="thick"/>
        </w:rPr>
        <w:t>Програми</w:t>
      </w:r>
      <w:r>
        <w:rPr>
          <w:spacing w:val="-20"/>
          <w:u w:val="thick"/>
        </w:rPr>
        <w:t xml:space="preserve"> </w:t>
      </w:r>
      <w:r>
        <w:rPr>
          <w:u w:val="thick"/>
        </w:rPr>
        <w:t>благоустрою</w:t>
      </w:r>
    </w:p>
    <w:p w:rsidR="00714F46" w:rsidRDefault="00714F46" w:rsidP="00714F46">
      <w:pPr>
        <w:pStyle w:val="a3"/>
        <w:spacing w:before="3"/>
        <w:ind w:right="-66"/>
        <w:jc w:val="both"/>
        <w:rPr>
          <w:b/>
          <w:sz w:val="24"/>
        </w:rPr>
      </w:pPr>
    </w:p>
    <w:p w:rsidR="00714F46" w:rsidRDefault="00714F46" w:rsidP="00714F46">
      <w:pPr>
        <w:pStyle w:val="a3"/>
        <w:ind w:left="106" w:right="-66" w:firstLine="706"/>
        <w:jc w:val="both"/>
      </w:pPr>
      <w:r>
        <w:t>Цільове фінансування Програми благоустрою здійснюватиметься згідно плану заходів на її проведення.</w:t>
      </w:r>
    </w:p>
    <w:p w:rsidR="00714F46" w:rsidRDefault="00714F46" w:rsidP="00714F46">
      <w:pPr>
        <w:pStyle w:val="a3"/>
        <w:ind w:right="-66" w:firstLine="812"/>
        <w:jc w:val="both"/>
      </w:pPr>
      <w:r>
        <w:t>У ході реалізації заходів Програми благоустрою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закупівель, згідно з законодавством.</w:t>
      </w:r>
    </w:p>
    <w:p w:rsidR="00714F46" w:rsidRDefault="00714F46" w:rsidP="00714F46">
      <w:pPr>
        <w:pStyle w:val="a3"/>
        <w:spacing w:before="1"/>
        <w:ind w:right="-66"/>
        <w:jc w:val="both"/>
        <w:rPr>
          <w:sz w:val="24"/>
        </w:rPr>
      </w:pP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978"/>
        </w:tabs>
        <w:ind w:left="0" w:right="-66" w:firstLine="0"/>
        <w:jc w:val="center"/>
      </w:pPr>
      <w:r>
        <w:rPr>
          <w:u w:val="thick"/>
        </w:rPr>
        <w:t>Строки,</w:t>
      </w:r>
      <w:r>
        <w:rPr>
          <w:spacing w:val="-9"/>
          <w:u w:val="thick"/>
        </w:rPr>
        <w:t xml:space="preserve"> </w:t>
      </w:r>
      <w:r>
        <w:rPr>
          <w:u w:val="thick"/>
        </w:rPr>
        <w:t>моніторинг</w:t>
      </w:r>
      <w:r>
        <w:rPr>
          <w:spacing w:val="-9"/>
          <w:u w:val="thick"/>
        </w:rPr>
        <w:t xml:space="preserve"> </w:t>
      </w:r>
      <w:r>
        <w:rPr>
          <w:u w:val="thick"/>
        </w:rPr>
        <w:t>та</w:t>
      </w:r>
      <w:r>
        <w:rPr>
          <w:spacing w:val="-9"/>
          <w:u w:val="thick"/>
        </w:rPr>
        <w:t xml:space="preserve"> </w:t>
      </w:r>
      <w:r>
        <w:rPr>
          <w:u w:val="thick"/>
        </w:rPr>
        <w:t>контроль</w:t>
      </w:r>
      <w:r>
        <w:rPr>
          <w:spacing w:val="-9"/>
          <w:u w:val="thick"/>
        </w:rPr>
        <w:t xml:space="preserve"> </w:t>
      </w:r>
      <w:r>
        <w:rPr>
          <w:u w:val="thick"/>
        </w:rPr>
        <w:t>за</w:t>
      </w:r>
      <w:r>
        <w:rPr>
          <w:spacing w:val="-9"/>
          <w:u w:val="thick"/>
        </w:rPr>
        <w:t xml:space="preserve"> </w:t>
      </w:r>
      <w:r>
        <w:rPr>
          <w:u w:val="thick"/>
        </w:rPr>
        <w:t>виконанням</w:t>
      </w:r>
      <w:r>
        <w:rPr>
          <w:spacing w:val="-9"/>
          <w:u w:val="thick"/>
        </w:rPr>
        <w:t xml:space="preserve"> </w:t>
      </w:r>
      <w:r>
        <w:rPr>
          <w:u w:val="thick"/>
        </w:rPr>
        <w:t>завдань</w:t>
      </w:r>
      <w:r>
        <w:rPr>
          <w:spacing w:val="-8"/>
          <w:u w:val="thick"/>
        </w:rPr>
        <w:t xml:space="preserve"> </w:t>
      </w:r>
      <w:r>
        <w:rPr>
          <w:u w:val="thick"/>
        </w:rPr>
        <w:t>Програми</w:t>
      </w:r>
      <w:r>
        <w:t xml:space="preserve"> </w:t>
      </w:r>
      <w:r>
        <w:rPr>
          <w:u w:val="thick"/>
        </w:rPr>
        <w:t>благоустрою</w:t>
      </w:r>
    </w:p>
    <w:p w:rsidR="00714F46" w:rsidRDefault="00714F46" w:rsidP="00714F46">
      <w:pPr>
        <w:pStyle w:val="a3"/>
        <w:spacing w:before="3"/>
        <w:ind w:right="-66"/>
        <w:jc w:val="both"/>
        <w:rPr>
          <w:b/>
          <w:sz w:val="24"/>
        </w:rPr>
      </w:pPr>
    </w:p>
    <w:p w:rsidR="00714F46" w:rsidRDefault="00714F46" w:rsidP="00714F46">
      <w:pPr>
        <w:pStyle w:val="a3"/>
        <w:ind w:left="106" w:right="-66" w:firstLine="706"/>
        <w:jc w:val="both"/>
      </w:pPr>
      <w:r>
        <w:t>Виконання Програми благоустрою передбачено на період 2022</w:t>
      </w:r>
      <w:r w:rsidR="00544667">
        <w:t>-2025 роки</w:t>
      </w:r>
      <w:r>
        <w:t xml:space="preserve"> із щорічним аналізом використання коштів на заплановані роботи.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Збір,</w:t>
      </w:r>
      <w:r>
        <w:rPr>
          <w:spacing w:val="-8"/>
        </w:rPr>
        <w:t xml:space="preserve"> </w:t>
      </w:r>
      <w:r>
        <w:t>узагальнення,</w:t>
      </w:r>
      <w:r>
        <w:rPr>
          <w:spacing w:val="-7"/>
        </w:rPr>
        <w:t xml:space="preserve"> </w:t>
      </w:r>
      <w:r>
        <w:t>конкретний</w:t>
      </w:r>
      <w:r>
        <w:rPr>
          <w:spacing w:val="-8"/>
        </w:rPr>
        <w:t xml:space="preserve"> </w:t>
      </w:r>
      <w:r>
        <w:t>аналіз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об’ємів</w:t>
      </w:r>
      <w:r>
        <w:rPr>
          <w:spacing w:val="-8"/>
        </w:rPr>
        <w:t xml:space="preserve"> </w:t>
      </w:r>
      <w:r>
        <w:t>запланованих заходів</w:t>
      </w:r>
      <w:r>
        <w:rPr>
          <w:spacing w:val="-11"/>
        </w:rPr>
        <w:t xml:space="preserve"> </w:t>
      </w:r>
      <w:r>
        <w:t>Програми</w:t>
      </w:r>
      <w:r>
        <w:rPr>
          <w:spacing w:val="-11"/>
        </w:rPr>
        <w:t xml:space="preserve"> </w:t>
      </w:r>
      <w:r>
        <w:t>благоустрою</w:t>
      </w:r>
      <w:r>
        <w:rPr>
          <w:spacing w:val="-11"/>
        </w:rPr>
        <w:t xml:space="preserve"> </w:t>
      </w:r>
      <w:r>
        <w:t>здійснюється</w:t>
      </w:r>
      <w:r>
        <w:rPr>
          <w:spacing w:val="-11"/>
        </w:rPr>
        <w:t xml:space="preserve"> </w:t>
      </w:r>
      <w:r>
        <w:t>виконавчим комітетом Гатненської</w:t>
      </w:r>
      <w:r>
        <w:rPr>
          <w:spacing w:val="-11"/>
        </w:rPr>
        <w:t xml:space="preserve"> </w:t>
      </w:r>
      <w:r>
        <w:t>сільської ради з залученням безпосередніх виконавців</w:t>
      </w:r>
      <w:r>
        <w:rPr>
          <w:spacing w:val="-10"/>
        </w:rPr>
        <w:t xml:space="preserve"> </w:t>
      </w:r>
      <w:r>
        <w:t>щомісячно.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Щорічний звіт про виконання заходів Програми благоустрою подається на попередній розгляд профільних постійних комісій та з висновками і пропозиціями вносяться на розгляд сесії Гатненської сільської ради.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Контроль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використанням</w:t>
      </w:r>
      <w:r>
        <w:rPr>
          <w:spacing w:val="-9"/>
        </w:rPr>
        <w:t xml:space="preserve"> </w:t>
      </w:r>
      <w:r>
        <w:t>бюджетних</w:t>
      </w:r>
      <w:r>
        <w:rPr>
          <w:spacing w:val="-8"/>
        </w:rPr>
        <w:t xml:space="preserve"> </w:t>
      </w:r>
      <w:r>
        <w:t>коштів</w:t>
      </w:r>
      <w:r>
        <w:rPr>
          <w:spacing w:val="-8"/>
        </w:rPr>
        <w:t xml:space="preserve"> </w:t>
      </w:r>
      <w:r>
        <w:t>спрямованих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lastRenderedPageBreak/>
        <w:t>забезпечення виконання Програми благоустрою здійснюються у встановленому</w:t>
      </w:r>
      <w:r>
        <w:rPr>
          <w:spacing w:val="-22"/>
        </w:rPr>
        <w:t xml:space="preserve"> </w:t>
      </w:r>
      <w:r>
        <w:t>порядку.</w:t>
      </w:r>
    </w:p>
    <w:p w:rsidR="00714F46" w:rsidRDefault="00714F46" w:rsidP="00714F46">
      <w:pPr>
        <w:pStyle w:val="1"/>
        <w:spacing w:before="75"/>
        <w:ind w:left="0" w:right="-66"/>
        <w:jc w:val="center"/>
      </w:pPr>
      <w:r>
        <w:t>ІІ. Визначення проблеми, на розв’язання якої спрямована Програма благоустрою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Однією з найбільших проблем є формування зовнішнього вигляду населених пунктів, придання їм естетично привабливого вигляду, покращення умов проживання мешканців, покращення екологічного стану та забезпечення безпеки життєдіяльності населення.</w:t>
      </w:r>
    </w:p>
    <w:p w:rsidR="00714F46" w:rsidRDefault="00714F46" w:rsidP="00714F46">
      <w:pPr>
        <w:pStyle w:val="1"/>
        <w:ind w:left="0" w:right="-66"/>
        <w:jc w:val="center"/>
      </w:pPr>
      <w:r>
        <w:t>ІІІ. Мета Програми благоустрою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Контроль за впорядкуванням та утриманням території Гатненської сільської ради в належному стані.</w:t>
      </w:r>
    </w:p>
    <w:p w:rsidR="00714F46" w:rsidRDefault="00714F46" w:rsidP="00714F46">
      <w:pPr>
        <w:widowControl/>
        <w:autoSpaceDE/>
        <w:autoSpaceDN/>
        <w:sectPr w:rsidR="00714F46">
          <w:pgSz w:w="11900" w:h="16840"/>
          <w:pgMar w:top="1134" w:right="851" w:bottom="1134" w:left="1701" w:header="720" w:footer="720" w:gutter="0"/>
          <w:cols w:space="720"/>
        </w:sectPr>
      </w:pPr>
    </w:p>
    <w:p w:rsidR="00714F46" w:rsidRDefault="00714F46" w:rsidP="00714F46">
      <w:pPr>
        <w:pStyle w:val="1"/>
        <w:numPr>
          <w:ilvl w:val="0"/>
          <w:numId w:val="11"/>
        </w:numPr>
        <w:tabs>
          <w:tab w:val="left" w:pos="574"/>
        </w:tabs>
        <w:spacing w:before="88"/>
        <w:ind w:right="-66"/>
        <w:jc w:val="both"/>
      </w:pPr>
      <w:r>
        <w:lastRenderedPageBreak/>
        <w:t>Перелік заходів Програми благоустрою населених пунктів Гатненської сільської ради на 2022</w:t>
      </w:r>
      <w:r w:rsidR="00544667">
        <w:rPr>
          <w:spacing w:val="-30"/>
        </w:rPr>
        <w:t>-2025  роки</w:t>
      </w:r>
    </w:p>
    <w:p w:rsidR="00714F46" w:rsidRDefault="00714F46" w:rsidP="00714F46">
      <w:pPr>
        <w:pStyle w:val="1"/>
        <w:tabs>
          <w:tab w:val="left" w:pos="574"/>
        </w:tabs>
        <w:spacing w:before="88"/>
        <w:ind w:left="122" w:right="-66"/>
        <w:jc w:val="both"/>
      </w:pPr>
      <w:bookmarkStart w:id="0" w:name="_GoBack"/>
      <w:bookmarkEnd w:id="0"/>
    </w:p>
    <w:tbl>
      <w:tblPr>
        <w:tblStyle w:val="TableNormal"/>
        <w:tblW w:w="12465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687"/>
        <w:gridCol w:w="4979"/>
        <w:gridCol w:w="1417"/>
        <w:gridCol w:w="1416"/>
        <w:gridCol w:w="2409"/>
      </w:tblGrid>
      <w:tr w:rsidR="00714F46" w:rsidTr="00544667">
        <w:trPr>
          <w:trHeight w:val="55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127" w:right="-66" w:firstLine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518" w:right="-66" w:hanging="26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Населений </w:t>
            </w:r>
            <w:r>
              <w:rPr>
                <w:b/>
                <w:sz w:val="24"/>
              </w:rPr>
              <w:t>пункт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276" w:lineRule="exact"/>
              <w:ind w:left="1545" w:right="-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before="3" w:line="276" w:lineRule="exact"/>
              <w:ind w:left="887" w:right="-66" w:hanging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реалізації проекту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116" w:right="-66" w:firstLine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 фінансування</w:t>
            </w:r>
          </w:p>
        </w:tc>
      </w:tr>
      <w:tr w:rsidR="00714F46" w:rsidTr="00544667">
        <w:trPr>
          <w:trHeight w:val="812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168" w:right="-66" w:firstLine="2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початку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108" w:right="-66" w:firstLine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закінчення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4"/>
              </w:rPr>
            </w:pPr>
          </w:p>
        </w:tc>
      </w:tr>
      <w:tr w:rsidR="00714F46" w:rsidTr="00544667">
        <w:trPr>
          <w:trHeight w:val="7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272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r>
              <w:t>с. Гатне</w:t>
            </w:r>
          </w:p>
          <w:p w:rsidR="00714F46" w:rsidRDefault="00714F46">
            <w:r>
              <w:t>с. Віта-Поштова</w:t>
            </w:r>
          </w:p>
          <w:p w:rsidR="00714F46" w:rsidRDefault="00714F46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r>
              <w:t>Проведення робіт з благоустрою старих кладовищ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/>
          <w:p w:rsidR="00714F46" w:rsidRDefault="00714F46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/>
          <w:p w:rsidR="00714F46" w:rsidRDefault="00544667">
            <w:r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4F46" w:rsidRDefault="00714F46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4F46" w:rsidRDefault="00714F46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1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 xml:space="preserve">Підвищення рівня надання комунальних послуг прибирання вулиць сіл, прибережних зон річок та водойм, лісосмуг, дитячих та спортивних майданчиків, парків та скверів, та ін.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9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Посадка зелених насаджень в парках, скверах, дитячих майданчиках інших громадських місцях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7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Косіння трави, обрізання дерев і чагарників, кропіння інвазійних рослин (амброзія)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7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Поліпшення екологічного стану населених пунктів шляхом ліквідації стихійних сміттязвалищ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7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Обрізка аварійних дерев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Дератизація суцільна приватного сектору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Стерилізація та наркотизація тварин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Відведення та відкачування стічних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right="-66"/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Постачання та розподіл електроенергії для вуличного освітлення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 xml:space="preserve">Інші кошти, не заборонені </w:t>
            </w:r>
            <w:r>
              <w:rPr>
                <w:sz w:val="18"/>
              </w:rPr>
              <w:lastRenderedPageBreak/>
              <w:t>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Технічне обслуговування систем відеонагляду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Технічне обслуговування світлофорних об’єктів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Розподілення протиожеледних матеріалів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Земляні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Аналіз поверхневих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Поточний ремонт мереж вуличного освітлення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Придбання інвентарю та ін. обладнання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</w:tbl>
    <w:p w:rsidR="00714F46" w:rsidRDefault="00714F46" w:rsidP="00714F46">
      <w:pPr>
        <w:pStyle w:val="a3"/>
        <w:spacing w:before="3" w:after="1"/>
        <w:ind w:right="-66"/>
        <w:jc w:val="both"/>
        <w:rPr>
          <w:b/>
          <w:sz w:val="24"/>
        </w:rPr>
      </w:pPr>
    </w:p>
    <w:p w:rsidR="00714F46" w:rsidRDefault="00714F46" w:rsidP="00714F46">
      <w:pPr>
        <w:widowControl/>
        <w:autoSpaceDE/>
        <w:autoSpaceDN/>
        <w:rPr>
          <w:sz w:val="24"/>
        </w:rPr>
        <w:sectPr w:rsidR="00714F46">
          <w:pgSz w:w="16840" w:h="11900" w:orient="landscape"/>
          <w:pgMar w:top="1100" w:right="701" w:bottom="280" w:left="840" w:header="720" w:footer="720" w:gutter="0"/>
          <w:cols w:space="720"/>
        </w:sectPr>
      </w:pPr>
    </w:p>
    <w:p w:rsidR="00714F46" w:rsidRDefault="00714F46" w:rsidP="00714F46">
      <w:pPr>
        <w:pStyle w:val="a5"/>
        <w:numPr>
          <w:ilvl w:val="0"/>
          <w:numId w:val="11"/>
        </w:numPr>
        <w:tabs>
          <w:tab w:val="left" w:pos="449"/>
        </w:tabs>
        <w:spacing w:before="76"/>
        <w:ind w:left="448" w:right="-66" w:hanging="343"/>
        <w:jc w:val="center"/>
        <w:rPr>
          <w:b/>
          <w:sz w:val="28"/>
        </w:rPr>
      </w:pPr>
      <w:r>
        <w:rPr>
          <w:b/>
          <w:sz w:val="28"/>
        </w:rPr>
        <w:lastRenderedPageBreak/>
        <w:t>Координація та контроль за ходом виконання Програми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благоустрою</w:t>
      </w:r>
    </w:p>
    <w:p w:rsidR="00714F46" w:rsidRDefault="00714F46" w:rsidP="00714F46">
      <w:pPr>
        <w:pStyle w:val="a3"/>
        <w:ind w:left="106" w:right="-66" w:firstLine="566"/>
        <w:jc w:val="both"/>
      </w:pPr>
      <w:r>
        <w:t>Координацію щодо Програми благоустрою виконує виконавчий комітет Гатненської сільської ради.</w:t>
      </w:r>
    </w:p>
    <w:p w:rsidR="00714F46" w:rsidRDefault="00714F46" w:rsidP="00714F46">
      <w:pPr>
        <w:pStyle w:val="a3"/>
        <w:ind w:left="106" w:right="-66" w:firstLine="566"/>
        <w:jc w:val="both"/>
      </w:pPr>
      <w:r>
        <w:t>Звіт про виконання Програми благоустрою подається щорічно на сесію сільської ради не пізніше, ніж через місяць після завершення року. Відповідно до уточнення місцевого бюджету вносяться зміни до Програми благоустрою.</w:t>
      </w:r>
    </w:p>
    <w:p w:rsidR="00714F46" w:rsidRDefault="00714F46" w:rsidP="00714F46">
      <w:pPr>
        <w:ind w:right="-66"/>
        <w:jc w:val="both"/>
      </w:pPr>
    </w:p>
    <w:p w:rsidR="00714F46" w:rsidRDefault="00714F46" w:rsidP="00714F46">
      <w:pPr>
        <w:ind w:right="-66"/>
        <w:jc w:val="both"/>
      </w:pPr>
    </w:p>
    <w:p w:rsidR="00714F46" w:rsidRDefault="00714F46" w:rsidP="00714F46">
      <w:pPr>
        <w:ind w:right="-66"/>
        <w:jc w:val="both"/>
      </w:pPr>
    </w:p>
    <w:p w:rsidR="00714F46" w:rsidRDefault="00714F46" w:rsidP="00714F46">
      <w:pPr>
        <w:ind w:right="-66"/>
      </w:pPr>
      <w:r>
        <w:rPr>
          <w:b/>
          <w:sz w:val="28"/>
          <w:szCs w:val="28"/>
        </w:rPr>
        <w:t>Перший заступник сільського голови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Сергій ВІТЕНКО</w:t>
      </w:r>
    </w:p>
    <w:sectPr w:rsidR="00714F46" w:rsidSect="001866CA"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B7" w:rsidRDefault="005528B7" w:rsidP="0083516B">
      <w:r>
        <w:separator/>
      </w:r>
    </w:p>
  </w:endnote>
  <w:endnote w:type="continuationSeparator" w:id="0">
    <w:p w:rsidR="005528B7" w:rsidRDefault="005528B7" w:rsidP="008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B7" w:rsidRDefault="005528B7" w:rsidP="0083516B">
      <w:r>
        <w:separator/>
      </w:r>
    </w:p>
  </w:footnote>
  <w:footnote w:type="continuationSeparator" w:id="0">
    <w:p w:rsidR="005528B7" w:rsidRDefault="005528B7" w:rsidP="008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D57"/>
    <w:multiLevelType w:val="hybridMultilevel"/>
    <w:tmpl w:val="C1D470C0"/>
    <w:lvl w:ilvl="0" w:tplc="CF4C1B3C">
      <w:numFmt w:val="bullet"/>
      <w:lvlText w:val=""/>
      <w:lvlJc w:val="left"/>
      <w:pPr>
        <w:ind w:left="672" w:hanging="425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CDE7CD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07F80848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EE026A3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BAFAA554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 w:tplc="23643DF4">
      <w:numFmt w:val="bullet"/>
      <w:lvlText w:val="•"/>
      <w:lvlJc w:val="left"/>
      <w:pPr>
        <w:ind w:left="5451" w:hanging="360"/>
      </w:pPr>
      <w:rPr>
        <w:rFonts w:hint="default"/>
        <w:lang w:val="uk-UA" w:eastAsia="en-US" w:bidi="ar-SA"/>
      </w:rPr>
    </w:lvl>
    <w:lvl w:ilvl="6" w:tplc="100016E4">
      <w:numFmt w:val="bullet"/>
      <w:lvlText w:val="•"/>
      <w:lvlJc w:val="left"/>
      <w:pPr>
        <w:ind w:left="6428" w:hanging="360"/>
      </w:pPr>
      <w:rPr>
        <w:rFonts w:hint="default"/>
        <w:lang w:val="uk-UA" w:eastAsia="en-US" w:bidi="ar-SA"/>
      </w:rPr>
    </w:lvl>
    <w:lvl w:ilvl="7" w:tplc="8CFE71FA">
      <w:numFmt w:val="bullet"/>
      <w:lvlText w:val="•"/>
      <w:lvlJc w:val="left"/>
      <w:pPr>
        <w:ind w:left="7406" w:hanging="360"/>
      </w:pPr>
      <w:rPr>
        <w:rFonts w:hint="default"/>
        <w:lang w:val="uk-UA" w:eastAsia="en-US" w:bidi="ar-SA"/>
      </w:rPr>
    </w:lvl>
    <w:lvl w:ilvl="8" w:tplc="0E9859A6">
      <w:numFmt w:val="bullet"/>
      <w:lvlText w:val="•"/>
      <w:lvlJc w:val="left"/>
      <w:pPr>
        <w:ind w:left="8384" w:hanging="360"/>
      </w:pPr>
      <w:rPr>
        <w:rFonts w:hint="default"/>
        <w:lang w:val="uk-UA" w:eastAsia="en-US" w:bidi="ar-SA"/>
      </w:rPr>
    </w:lvl>
  </w:abstractNum>
  <w:abstractNum w:abstractNumId="1">
    <w:nsid w:val="09D01F41"/>
    <w:multiLevelType w:val="hybridMultilevel"/>
    <w:tmpl w:val="5258490E"/>
    <w:lvl w:ilvl="0" w:tplc="EBE2F74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7268F32">
      <w:numFmt w:val="bullet"/>
      <w:lvlText w:val="•"/>
      <w:lvlJc w:val="left"/>
      <w:pPr>
        <w:ind w:left="1844" w:hanging="360"/>
      </w:pPr>
      <w:rPr>
        <w:rFonts w:hint="default"/>
        <w:lang w:val="uk-UA" w:eastAsia="en-US" w:bidi="ar-SA"/>
      </w:rPr>
    </w:lvl>
    <w:lvl w:ilvl="2" w:tplc="E0083B6E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740EC52C">
      <w:numFmt w:val="bullet"/>
      <w:lvlText w:val="•"/>
      <w:lvlJc w:val="left"/>
      <w:pPr>
        <w:ind w:left="3732" w:hanging="360"/>
      </w:pPr>
      <w:rPr>
        <w:rFonts w:hint="default"/>
        <w:lang w:val="uk-UA" w:eastAsia="en-US" w:bidi="ar-SA"/>
      </w:rPr>
    </w:lvl>
    <w:lvl w:ilvl="4" w:tplc="C088B3A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5" w:tplc="B9B62B54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9534818A">
      <w:numFmt w:val="bullet"/>
      <w:lvlText w:val="•"/>
      <w:lvlJc w:val="left"/>
      <w:pPr>
        <w:ind w:left="6564" w:hanging="360"/>
      </w:pPr>
      <w:rPr>
        <w:rFonts w:hint="default"/>
        <w:lang w:val="uk-UA" w:eastAsia="en-US" w:bidi="ar-SA"/>
      </w:rPr>
    </w:lvl>
    <w:lvl w:ilvl="7" w:tplc="0D363534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8FAE67E4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</w:abstractNum>
  <w:abstractNum w:abstractNumId="2">
    <w:nsid w:val="0DF51E38"/>
    <w:multiLevelType w:val="hybridMultilevel"/>
    <w:tmpl w:val="EDE896EE"/>
    <w:lvl w:ilvl="0" w:tplc="AF780692">
      <w:start w:val="1"/>
      <w:numFmt w:val="decimal"/>
      <w:lvlText w:val="%1."/>
      <w:lvlJc w:val="left"/>
      <w:pPr>
        <w:ind w:left="393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uk-UA" w:eastAsia="en-US" w:bidi="ar-SA"/>
      </w:rPr>
    </w:lvl>
    <w:lvl w:ilvl="1" w:tplc="5648788A">
      <w:numFmt w:val="bullet"/>
      <w:lvlText w:val="•"/>
      <w:lvlJc w:val="left"/>
      <w:pPr>
        <w:ind w:left="4580" w:hanging="280"/>
      </w:pPr>
      <w:rPr>
        <w:rFonts w:hint="default"/>
        <w:lang w:val="uk-UA" w:eastAsia="en-US" w:bidi="ar-SA"/>
      </w:rPr>
    </w:lvl>
    <w:lvl w:ilvl="2" w:tplc="B350A69A">
      <w:numFmt w:val="bullet"/>
      <w:lvlText w:val="•"/>
      <w:lvlJc w:val="left"/>
      <w:pPr>
        <w:ind w:left="5220" w:hanging="280"/>
      </w:pPr>
      <w:rPr>
        <w:rFonts w:hint="default"/>
        <w:lang w:val="uk-UA" w:eastAsia="en-US" w:bidi="ar-SA"/>
      </w:rPr>
    </w:lvl>
    <w:lvl w:ilvl="3" w:tplc="0D8895EE">
      <w:numFmt w:val="bullet"/>
      <w:lvlText w:val="•"/>
      <w:lvlJc w:val="left"/>
      <w:pPr>
        <w:ind w:left="5860" w:hanging="280"/>
      </w:pPr>
      <w:rPr>
        <w:rFonts w:hint="default"/>
        <w:lang w:val="uk-UA" w:eastAsia="en-US" w:bidi="ar-SA"/>
      </w:rPr>
    </w:lvl>
    <w:lvl w:ilvl="4" w:tplc="47444CB0">
      <w:numFmt w:val="bullet"/>
      <w:lvlText w:val="•"/>
      <w:lvlJc w:val="left"/>
      <w:pPr>
        <w:ind w:left="6500" w:hanging="280"/>
      </w:pPr>
      <w:rPr>
        <w:rFonts w:hint="default"/>
        <w:lang w:val="uk-UA" w:eastAsia="en-US" w:bidi="ar-SA"/>
      </w:rPr>
    </w:lvl>
    <w:lvl w:ilvl="5" w:tplc="6FA0E910">
      <w:numFmt w:val="bullet"/>
      <w:lvlText w:val="•"/>
      <w:lvlJc w:val="left"/>
      <w:pPr>
        <w:ind w:left="7140" w:hanging="280"/>
      </w:pPr>
      <w:rPr>
        <w:rFonts w:hint="default"/>
        <w:lang w:val="uk-UA" w:eastAsia="en-US" w:bidi="ar-SA"/>
      </w:rPr>
    </w:lvl>
    <w:lvl w:ilvl="6" w:tplc="9B1E62B8">
      <w:numFmt w:val="bullet"/>
      <w:lvlText w:val="•"/>
      <w:lvlJc w:val="left"/>
      <w:pPr>
        <w:ind w:left="7780" w:hanging="280"/>
      </w:pPr>
      <w:rPr>
        <w:rFonts w:hint="default"/>
        <w:lang w:val="uk-UA" w:eastAsia="en-US" w:bidi="ar-SA"/>
      </w:rPr>
    </w:lvl>
    <w:lvl w:ilvl="7" w:tplc="9DB0DE42">
      <w:numFmt w:val="bullet"/>
      <w:lvlText w:val="•"/>
      <w:lvlJc w:val="left"/>
      <w:pPr>
        <w:ind w:left="8420" w:hanging="280"/>
      </w:pPr>
      <w:rPr>
        <w:rFonts w:hint="default"/>
        <w:lang w:val="uk-UA" w:eastAsia="en-US" w:bidi="ar-SA"/>
      </w:rPr>
    </w:lvl>
    <w:lvl w:ilvl="8" w:tplc="3784196C">
      <w:numFmt w:val="bullet"/>
      <w:lvlText w:val="•"/>
      <w:lvlJc w:val="left"/>
      <w:pPr>
        <w:ind w:left="9060" w:hanging="280"/>
      </w:pPr>
      <w:rPr>
        <w:rFonts w:hint="default"/>
        <w:lang w:val="uk-UA" w:eastAsia="en-US" w:bidi="ar-SA"/>
      </w:rPr>
    </w:lvl>
  </w:abstractNum>
  <w:abstractNum w:abstractNumId="3">
    <w:nsid w:val="0EC307C9"/>
    <w:multiLevelType w:val="hybridMultilevel"/>
    <w:tmpl w:val="C1A09E4C"/>
    <w:lvl w:ilvl="0" w:tplc="473AF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398C"/>
    <w:multiLevelType w:val="hybridMultilevel"/>
    <w:tmpl w:val="CBCC0012"/>
    <w:lvl w:ilvl="0" w:tplc="F1A4CABA">
      <w:start w:val="4"/>
      <w:numFmt w:val="upperRoman"/>
      <w:lvlText w:val="%1."/>
      <w:lvlJc w:val="left"/>
      <w:pPr>
        <w:ind w:left="573" w:hanging="4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ED183B7A">
      <w:numFmt w:val="bullet"/>
      <w:lvlText w:val="•"/>
      <w:lvlJc w:val="left"/>
      <w:pPr>
        <w:ind w:left="2076" w:hanging="451"/>
      </w:pPr>
      <w:rPr>
        <w:rFonts w:hint="default"/>
        <w:lang w:val="uk-UA" w:eastAsia="en-US" w:bidi="ar-SA"/>
      </w:rPr>
    </w:lvl>
    <w:lvl w:ilvl="2" w:tplc="2898BAEE">
      <w:numFmt w:val="bullet"/>
      <w:lvlText w:val="•"/>
      <w:lvlJc w:val="left"/>
      <w:pPr>
        <w:ind w:left="3572" w:hanging="451"/>
      </w:pPr>
      <w:rPr>
        <w:rFonts w:hint="default"/>
        <w:lang w:val="uk-UA" w:eastAsia="en-US" w:bidi="ar-SA"/>
      </w:rPr>
    </w:lvl>
    <w:lvl w:ilvl="3" w:tplc="D006EDE8">
      <w:numFmt w:val="bullet"/>
      <w:lvlText w:val="•"/>
      <w:lvlJc w:val="left"/>
      <w:pPr>
        <w:ind w:left="5068" w:hanging="451"/>
      </w:pPr>
      <w:rPr>
        <w:rFonts w:hint="default"/>
        <w:lang w:val="uk-UA" w:eastAsia="en-US" w:bidi="ar-SA"/>
      </w:rPr>
    </w:lvl>
    <w:lvl w:ilvl="4" w:tplc="77766328">
      <w:numFmt w:val="bullet"/>
      <w:lvlText w:val="•"/>
      <w:lvlJc w:val="left"/>
      <w:pPr>
        <w:ind w:left="6564" w:hanging="451"/>
      </w:pPr>
      <w:rPr>
        <w:rFonts w:hint="default"/>
        <w:lang w:val="uk-UA" w:eastAsia="en-US" w:bidi="ar-SA"/>
      </w:rPr>
    </w:lvl>
    <w:lvl w:ilvl="5" w:tplc="802699EA">
      <w:numFmt w:val="bullet"/>
      <w:lvlText w:val="•"/>
      <w:lvlJc w:val="left"/>
      <w:pPr>
        <w:ind w:left="8060" w:hanging="451"/>
      </w:pPr>
      <w:rPr>
        <w:rFonts w:hint="default"/>
        <w:lang w:val="uk-UA" w:eastAsia="en-US" w:bidi="ar-SA"/>
      </w:rPr>
    </w:lvl>
    <w:lvl w:ilvl="6" w:tplc="1924CE64">
      <w:numFmt w:val="bullet"/>
      <w:lvlText w:val="•"/>
      <w:lvlJc w:val="left"/>
      <w:pPr>
        <w:ind w:left="9556" w:hanging="451"/>
      </w:pPr>
      <w:rPr>
        <w:rFonts w:hint="default"/>
        <w:lang w:val="uk-UA" w:eastAsia="en-US" w:bidi="ar-SA"/>
      </w:rPr>
    </w:lvl>
    <w:lvl w:ilvl="7" w:tplc="6EAC36C8">
      <w:numFmt w:val="bullet"/>
      <w:lvlText w:val="•"/>
      <w:lvlJc w:val="left"/>
      <w:pPr>
        <w:ind w:left="11052" w:hanging="451"/>
      </w:pPr>
      <w:rPr>
        <w:rFonts w:hint="default"/>
        <w:lang w:val="uk-UA" w:eastAsia="en-US" w:bidi="ar-SA"/>
      </w:rPr>
    </w:lvl>
    <w:lvl w:ilvl="8" w:tplc="FB0453A4">
      <w:numFmt w:val="bullet"/>
      <w:lvlText w:val="•"/>
      <w:lvlJc w:val="left"/>
      <w:pPr>
        <w:ind w:left="12548" w:hanging="451"/>
      </w:pPr>
      <w:rPr>
        <w:rFonts w:hint="default"/>
        <w:lang w:val="uk-UA" w:eastAsia="en-US" w:bidi="ar-SA"/>
      </w:rPr>
    </w:lvl>
  </w:abstractNum>
  <w:abstractNum w:abstractNumId="5">
    <w:nsid w:val="637B3163"/>
    <w:multiLevelType w:val="hybridMultilevel"/>
    <w:tmpl w:val="B4662BE4"/>
    <w:lvl w:ilvl="0" w:tplc="468A82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9CE12D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4D4F234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3D4AC4FE">
      <w:numFmt w:val="bullet"/>
      <w:lvlText w:val="•"/>
      <w:lvlJc w:val="left"/>
      <w:pPr>
        <w:ind w:left="3676" w:hanging="360"/>
      </w:pPr>
      <w:rPr>
        <w:rFonts w:hint="default"/>
        <w:lang w:val="uk-UA" w:eastAsia="en-US" w:bidi="ar-SA"/>
      </w:rPr>
    </w:lvl>
    <w:lvl w:ilvl="4" w:tplc="D6840C90">
      <w:numFmt w:val="bullet"/>
      <w:lvlText w:val="•"/>
      <w:lvlJc w:val="left"/>
      <w:pPr>
        <w:ind w:left="4628" w:hanging="360"/>
      </w:pPr>
      <w:rPr>
        <w:rFonts w:hint="default"/>
        <w:lang w:val="uk-UA" w:eastAsia="en-US" w:bidi="ar-SA"/>
      </w:rPr>
    </w:lvl>
    <w:lvl w:ilvl="5" w:tplc="4FB0737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AA12EDD6"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7" w:tplc="AEF2E556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DB3637B2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6"/>
    <w:rsid w:val="00173EFB"/>
    <w:rsid w:val="00185AEC"/>
    <w:rsid w:val="001866CA"/>
    <w:rsid w:val="001A07B9"/>
    <w:rsid w:val="00204688"/>
    <w:rsid w:val="002E243D"/>
    <w:rsid w:val="003A4047"/>
    <w:rsid w:val="004018A2"/>
    <w:rsid w:val="004138EA"/>
    <w:rsid w:val="00485AA1"/>
    <w:rsid w:val="004E335E"/>
    <w:rsid w:val="00516345"/>
    <w:rsid w:val="00524CD4"/>
    <w:rsid w:val="00544667"/>
    <w:rsid w:val="005528B7"/>
    <w:rsid w:val="00570518"/>
    <w:rsid w:val="00581550"/>
    <w:rsid w:val="00594422"/>
    <w:rsid w:val="006831AF"/>
    <w:rsid w:val="006C5F54"/>
    <w:rsid w:val="00714F46"/>
    <w:rsid w:val="00757CC8"/>
    <w:rsid w:val="007C652D"/>
    <w:rsid w:val="0083516B"/>
    <w:rsid w:val="00851C74"/>
    <w:rsid w:val="00864D64"/>
    <w:rsid w:val="00881DF4"/>
    <w:rsid w:val="008D793C"/>
    <w:rsid w:val="009162D3"/>
    <w:rsid w:val="009458F0"/>
    <w:rsid w:val="00A01E85"/>
    <w:rsid w:val="00A22881"/>
    <w:rsid w:val="00AD17A6"/>
    <w:rsid w:val="00AD4AF3"/>
    <w:rsid w:val="00BC2D68"/>
    <w:rsid w:val="00D60A4B"/>
    <w:rsid w:val="00D820AF"/>
    <w:rsid w:val="00D92CE7"/>
    <w:rsid w:val="00E558E6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4963-49C1-4948-A69B-DB919C0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6C5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4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7C652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C65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unhideWhenUsed/>
    <w:rsid w:val="008351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516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26</cp:revision>
  <cp:lastPrinted>2021-12-22T11:16:00Z</cp:lastPrinted>
  <dcterms:created xsi:type="dcterms:W3CDTF">2021-01-31T17:33:00Z</dcterms:created>
  <dcterms:modified xsi:type="dcterms:W3CDTF">2021-12-22T11:16:00Z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