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F005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21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10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21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Додаток №3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21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53C" w:rsidRDefault="006742A7">
            <w:r>
              <w:rPr>
                <w:rFonts w:ascii="Arial" w:eastAsia="Arial" w:hAnsi="Arial" w:cs="Arial"/>
                <w:sz w:val="14"/>
              </w:rPr>
              <w:t>до рішення сесії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21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53C" w:rsidRDefault="006742A7">
            <w:r>
              <w:rPr>
                <w:rFonts w:ascii="Arial" w:eastAsia="Arial" w:hAnsi="Arial" w:cs="Arial"/>
                <w:sz w:val="14"/>
              </w:rPr>
              <w:t>№3/17 від 24.12.2020року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21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53C" w:rsidRDefault="00F0053C"/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РОЗПОДІЛ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видатків місцевого бюджету на 2022 рік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21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10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10537000000</w:t>
            </w:r>
          </w:p>
        </w:tc>
        <w:tc>
          <w:tcPr>
            <w:tcW w:w="9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10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9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10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21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53C" w:rsidRDefault="006742A7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Гатненська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сільська рада Фастівського району Київської області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88 053 012,00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70 162 468,00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28 792 000,00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3 952 651,00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17 890 544,00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11 550 000,00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11 050 000,00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11 050 000,00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99 603 012,00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Гатненська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сільська рада Фастівського району Київської області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88 053 012,00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70 162 468,00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28 792 000,00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3 952 651,00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17 890 544,00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11 550 000,00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11 050 000,00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11 050 000,00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99 603 012,00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26 072 651,00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26 072 651,00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18 500 000,00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452 651,00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1 100 000,00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1 000 000,00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27 172 651,00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25 572 651,00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25 572 651,00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18 500 000,00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452 651,00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1 1</w:t>
            </w:r>
            <w:r>
              <w:rPr>
                <w:sz w:val="12"/>
              </w:rPr>
              <w:t>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26 672 651,00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Інша діяльність у сфері державного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500 000,00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2 872 600,00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2 872 600,00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2 872 600,00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0112152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0763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програми та заходи у сфері охорони 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2 872 600,00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2 872 600,00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2 872 600,00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7 896 000,00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7 896 000,00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3 100 000,00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7 896 000,00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0113050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289 000,00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289 000,00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289 000,00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1 700 000,00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1 700 000,00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1 700 000,00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5 907 000,00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5 907 000,00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3 100 000,00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5 907 000,00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7 889 000,00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7 889 000,00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4 601 000,00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7 939 000,00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бібліотек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821 000,00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821 000,00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871 000,00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клубних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5 068 000,00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5 068 000,00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4 051 000,00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5 068 000,00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в галузі культури і мистецтва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2 000 000,00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5 309 217,00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5 309 217,00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5 309 217,00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0053C" w:rsidRDefault="00F0053C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10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видатки спо</w:t>
            </w:r>
            <w:r>
              <w:rPr>
                <w:sz w:val="14"/>
              </w:rPr>
              <w:t>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0115011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300 000,00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0115062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5 009 217,00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5 009 217,00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5 009 217,00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29 352 544,00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11 662 000,00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2 591 000,00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3 500 000,00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17 690 544,00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1 000 000,00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30 352 544,00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17 690 544,00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17 690 544,00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17 690 544,00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Організація благоустрою населених пунктів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11 662 000,00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11 662 000,00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2 591 000,00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3 500 000,00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1 000 000,00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12 662 000,00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ЕКОНОМІЧНА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2 730 000,00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2 530 000,00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9 400 000,00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9 000 000,00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400 000,00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9 000 000,00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12 130 000,00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Здійснення  заходів із землеустрою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400 000,00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400 000,00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2 530 000,00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2 530 000,00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9 000 000,00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9 000 000,00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9 000 000,00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11 530 000,00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5 931 000,00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5 931 000,00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5 931 000,00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громадського порядку та безпеки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5 931 000,00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5 931 000,00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5 931 000,00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Управління освіти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Гатненської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сільської ради Фастівського району Київської області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72 265 330,00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72 265 330,00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42 909 200,00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5 858 000,00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4 343 500,00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980 000,00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3 363 500,00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980 000,00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76 608 830,00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Управління освіти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Гатненської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сільської ради Фастівського району Київської області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72 265 330,00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72 265 330,00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42 909 200,00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5 858 000,00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4 343 500,00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980 000,00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3 363 500,00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980 000,00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76 608 830,00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3 049 000,00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3 049 000,00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2 200 000,00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3 149 000,00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3 049 000,00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3 049 000,00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2 200 000,00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3 149 000,00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69 210 900,00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69 210 900,00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40 709 200,00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5 858 000,00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4 243 500,00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880 000,00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3 363 500,00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880 000,00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73 454 400,00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дошкільної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15 849 600,00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15 849 600,00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10 440 000,00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1 240 000,00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3 000 000,00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2 700 000,00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18 849 600,00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20 940 200,00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20 940 200,00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7 310 600,00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4 618 000,00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1 243 500,00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663 500,00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580 000,00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22 183 700,00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32 421 100,00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32 421 100,00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22 958 600,00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32 421 100,00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5 430,00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5 430,00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5 430,00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5 430,00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5 430,00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5 430,00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Фінансово-економічне управління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Гатненської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сільської ради Фастівського району Київської області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4 492 508,00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3 842 508,00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1 700 440,00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23 050 000,00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23 050 000,00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23 050 000,00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27 542 508,00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Фінансово-економічне управління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Гатненської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сільської ради Фастівського району Київської області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4 492 508,00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3 842 508,00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1 700 440,00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23 050 000,00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23 050 000,00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23 050 000,00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27 542 508,00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0053C" w:rsidRDefault="00F0053C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10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</w:t>
            </w:r>
            <w:r>
              <w:rPr>
                <w:sz w:val="12"/>
              </w:rPr>
              <w:t>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pStyle w:val="EMPTYCELLSTYLE"/>
            </w:pP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2 345 440,00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2 345 440,00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1 700 440,00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2 395 440,00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2 345 440,00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2 345 440,00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1 700 440,00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2 395 440,00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РЕЗЕРВНИЙ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650 000,00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650 000,00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3718710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Резервний фонд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650 000,00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650 000,00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F0053C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МІЖБЮДЖЕТНІ ТРАНСФЕРТИ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1 497 068,00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1 497 068,00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23 000 000,00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23 000 000,00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23 000 000,00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24 497 068,00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Субвенція з місцевого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співфінансування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інвестиційних проектів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23 000 000,00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23 000 000,00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23 000 000,00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23 000 000,00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1 247 068,00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1 247 068,00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1 247 068,00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250 000,00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250 000,00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53C" w:rsidRDefault="006742A7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164 810 850,00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146 270 306,00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73 401 640,00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9 810 651,00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17 890 544,00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38 943 500,00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35 080 000,00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3 863 500,00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35 080 000,00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0053C" w:rsidRDefault="006742A7">
            <w:pPr>
              <w:ind w:right="60"/>
              <w:jc w:val="right"/>
            </w:pPr>
            <w:r>
              <w:rPr>
                <w:b/>
                <w:sz w:val="12"/>
              </w:rPr>
              <w:t>203 754 350,00</w:t>
            </w: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10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  <w:tr w:rsidR="00F005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78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6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53C" w:rsidRDefault="006742A7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84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0053C" w:rsidRDefault="006742A7">
            <w:r>
              <w:t>Олександр ПАЛАМАРЧУК</w:t>
            </w:r>
          </w:p>
        </w:tc>
        <w:tc>
          <w:tcPr>
            <w:tcW w:w="9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1000" w:type="dxa"/>
          </w:tcPr>
          <w:p w:rsidR="00F0053C" w:rsidRDefault="00F0053C">
            <w:pPr>
              <w:pStyle w:val="EMPTYCELLSTYLE"/>
            </w:pPr>
          </w:p>
        </w:tc>
        <w:tc>
          <w:tcPr>
            <w:tcW w:w="400" w:type="dxa"/>
          </w:tcPr>
          <w:p w:rsidR="00F0053C" w:rsidRDefault="00F0053C">
            <w:pPr>
              <w:pStyle w:val="EMPTYCELLSTYLE"/>
            </w:pPr>
          </w:p>
        </w:tc>
      </w:tr>
    </w:tbl>
    <w:p w:rsidR="006742A7" w:rsidRDefault="006742A7"/>
    <w:sectPr w:rsidR="006742A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3C"/>
    <w:rsid w:val="006742A7"/>
    <w:rsid w:val="00C66152"/>
    <w:rsid w:val="00F0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5ECB7-F568-4036-9B6A-751DA065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7238</Words>
  <Characters>4127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O.Bobruiko</dc:creator>
  <cp:lastModifiedBy>O.Bobruiko</cp:lastModifiedBy>
  <cp:revision>3</cp:revision>
  <dcterms:created xsi:type="dcterms:W3CDTF">2021-12-21T16:00:00Z</dcterms:created>
  <dcterms:modified xsi:type="dcterms:W3CDTF">2021-12-21T16:00:00Z</dcterms:modified>
</cp:coreProperties>
</file>